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9472" w14:textId="32243A41" w:rsidR="006026CA" w:rsidRPr="00E40611" w:rsidRDefault="000430E5" w:rsidP="00E72623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E40611">
        <w:rPr>
          <w:rFonts w:asciiTheme="majorHAnsi" w:hAnsiTheme="majorHAnsi" w:cstheme="majorHAnsi"/>
          <w:b/>
          <w:bCs/>
          <w:sz w:val="32"/>
          <w:szCs w:val="32"/>
        </w:rPr>
        <w:t>Γ</w:t>
      </w:r>
      <w:r w:rsidR="00F33AEB">
        <w:rPr>
          <w:rFonts w:asciiTheme="majorHAnsi" w:hAnsiTheme="majorHAnsi" w:cstheme="majorHAnsi"/>
          <w:b/>
          <w:bCs/>
          <w:sz w:val="32"/>
          <w:szCs w:val="32"/>
        </w:rPr>
        <w:t>ΟΝΟΡΡΟΙΑ</w:t>
      </w:r>
      <w:r w:rsidR="001D5441">
        <w:rPr>
          <w:rFonts w:asciiTheme="majorHAnsi" w:hAnsiTheme="majorHAnsi" w:cstheme="majorHAnsi"/>
          <w:b/>
          <w:bCs/>
          <w:sz w:val="32"/>
          <w:szCs w:val="32"/>
        </w:rPr>
        <w:t xml:space="preserve"> ή ΒΛΕΝΟΡΡΟΙΑ </w:t>
      </w:r>
    </w:p>
    <w:p w14:paraId="5A3F7848" w14:textId="77777777" w:rsidR="000430E5" w:rsidRPr="00E40611" w:rsidRDefault="000430E5" w:rsidP="00E72623">
      <w:pPr>
        <w:rPr>
          <w:rFonts w:asciiTheme="majorHAnsi" w:hAnsiTheme="majorHAnsi" w:cstheme="majorHAnsi"/>
          <w:sz w:val="24"/>
          <w:szCs w:val="24"/>
        </w:rPr>
      </w:pPr>
    </w:p>
    <w:p w14:paraId="541BD290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Βασικά σημεία</w:t>
      </w:r>
    </w:p>
    <w:p w14:paraId="4F8482E6" w14:textId="77777777" w:rsid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Η γονόρροια είναι ένα σεξουαλικώς μεταδιδόμενο νόσημα.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9FB68B" w14:textId="77777777" w:rsidR="00E40611" w:rsidRDefault="00E40611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Είναι εύκολα μεταδιδόμενο από άνθρωπο σε άνθρωπο κατά τη διάρκεια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της σεξουαλικής επαφής, συμπεριλαμβανόμενης και της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στοματογεννητικής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σεξουαλικής επαφής. </w:t>
      </w:r>
    </w:p>
    <w:p w14:paraId="1E0C1737" w14:textId="77777777" w:rsidR="00E40611" w:rsidRDefault="00E40611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Συχνά είναι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ασυμπτωματική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75D50A" w14:textId="77777777" w:rsidR="00E40611" w:rsidRDefault="00E40611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Εάν η γονόρροια μείνει αθεράπευτη, ή δεν θεραπευτεί σωστά,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μπορεί να προκαλέσει στο μέλλον προβλήματα υγείας.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E72A42" w14:textId="50E35662" w:rsidR="00E40611" w:rsidRPr="00E40611" w:rsidRDefault="00E40611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Μπορείτε να προστατευθείτε χρησιμοποιώντας ΠΑΝΤΑ προφυλακτικό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κατά τις σεξουαλικές σας επαφές (και τις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στοματογεννητικές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>).</w:t>
      </w:r>
    </w:p>
    <w:p w14:paraId="51295B14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</w:p>
    <w:p w14:paraId="5A0B38E5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Τι είναι η γονόρροια;</w:t>
      </w:r>
    </w:p>
    <w:p w14:paraId="42FDEA6F" w14:textId="7CCA5041" w:rsidR="000430E5" w:rsidRDefault="00E40611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Η γ</w:t>
      </w:r>
      <w:r w:rsidR="000430E5" w:rsidRPr="00E40611">
        <w:rPr>
          <w:rFonts w:asciiTheme="majorHAnsi" w:hAnsiTheme="majorHAnsi" w:cstheme="majorHAnsi"/>
          <w:sz w:val="24"/>
          <w:szCs w:val="24"/>
        </w:rPr>
        <w:t>ονόρροια είναι ένα σεξουαλικώς μεταδιδόμενο νόσημα. Προκαλείται από ένα βακτήριο που ονομάζεται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30E5" w:rsidRPr="00E40611">
        <w:rPr>
          <w:rFonts w:asciiTheme="majorHAnsi" w:hAnsiTheme="majorHAnsi" w:cstheme="majorHAnsi"/>
          <w:sz w:val="24"/>
          <w:szCs w:val="24"/>
        </w:rPr>
        <w:t>Neisseria</w:t>
      </w:r>
      <w:proofErr w:type="spellEnd"/>
      <w:r w:rsidR="000430E5" w:rsidRPr="00E4061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430E5" w:rsidRPr="00E40611">
        <w:rPr>
          <w:rFonts w:asciiTheme="majorHAnsi" w:hAnsiTheme="majorHAnsi" w:cstheme="majorHAnsi"/>
          <w:sz w:val="24"/>
          <w:szCs w:val="24"/>
        </w:rPr>
        <w:t>gonorrhoeae</w:t>
      </w:r>
      <w:proofErr w:type="spellEnd"/>
      <w:r w:rsidR="000430E5" w:rsidRPr="00E40611">
        <w:rPr>
          <w:rFonts w:asciiTheme="majorHAnsi" w:hAnsiTheme="majorHAnsi" w:cstheme="majorHAnsi"/>
          <w:sz w:val="24"/>
          <w:szCs w:val="24"/>
        </w:rPr>
        <w:t xml:space="preserve"> (γονόκοκκος).</w:t>
      </w:r>
    </w:p>
    <w:p w14:paraId="5A03E112" w14:textId="77777777" w:rsidR="00E40611" w:rsidRPr="00E40611" w:rsidRDefault="00E40611" w:rsidP="000430E5">
      <w:pPr>
        <w:rPr>
          <w:rFonts w:asciiTheme="majorHAnsi" w:hAnsiTheme="majorHAnsi" w:cstheme="majorHAnsi"/>
          <w:sz w:val="24"/>
          <w:szCs w:val="24"/>
        </w:rPr>
      </w:pPr>
    </w:p>
    <w:p w14:paraId="221784C2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Πώς μεταδίδεται η γονόρροια;</w:t>
      </w:r>
    </w:p>
    <w:p w14:paraId="7B4CD78C" w14:textId="77777777" w:rsidR="000430E5" w:rsidRP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Η γονόρροια μεταδίδεται κατά τη διάρκεια της σεξουαλικής επαφής με άτομο που έχει τη λοίμωξη.</w:t>
      </w:r>
    </w:p>
    <w:p w14:paraId="51BC0AA8" w14:textId="77777777" w:rsid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Η επαφή μπορεί να είναι κολπική,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στοματογεννητική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 xml:space="preserve"> ή πρωκτική. </w:t>
      </w:r>
    </w:p>
    <w:p w14:paraId="0083E6B7" w14:textId="5F36BB4B" w:rsid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Η λοίμωξη είναι πιο συχνή σε νεαρά άτομα,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άντρες που κάνουν σεξ με άντρες, άτομα με πολλαπλούς ερωτικούς συντρόφους και άτομα που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δεν χρησιμοποιούν προφυλακτικό. </w:t>
      </w:r>
    </w:p>
    <w:p w14:paraId="7AD21D53" w14:textId="6A0FF055" w:rsidR="000430E5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Ακόμα και εάν είχατε γονόρροια στο παρελθόν, μπορείτε να κολλήσετε εκ νέου.</w:t>
      </w:r>
    </w:p>
    <w:p w14:paraId="012878F9" w14:textId="77777777" w:rsidR="00E40611" w:rsidRPr="00E40611" w:rsidRDefault="00E40611" w:rsidP="000430E5">
      <w:pPr>
        <w:rPr>
          <w:rFonts w:asciiTheme="majorHAnsi" w:hAnsiTheme="majorHAnsi" w:cstheme="majorHAnsi"/>
          <w:sz w:val="24"/>
          <w:szCs w:val="24"/>
        </w:rPr>
      </w:pPr>
    </w:p>
    <w:p w14:paraId="6CE0D837" w14:textId="3BFABCAD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Ποια είναι τα συμπτώματα</w:t>
      </w:r>
      <w:r w:rsidR="00E40611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της γονόρροιας;</w:t>
      </w:r>
    </w:p>
    <w:p w14:paraId="68DA4560" w14:textId="77777777" w:rsid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Περισσότεροι από το 50% των γυναικών και 10% των ανδρών με γονόρροια δεν παρουσιάζουν συμπτώματα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όταν προσβληθούν. </w:t>
      </w:r>
    </w:p>
    <w:p w14:paraId="72DDCC63" w14:textId="4B8C8515" w:rsidR="000430E5" w:rsidRP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Η λοίμωξη σε πρωκτό και φάρυγγα συνήθως δεν παρουσιάζει συμπτώματα.</w:t>
      </w:r>
    </w:p>
    <w:p w14:paraId="5CBBF245" w14:textId="77777777" w:rsidR="000430E5" w:rsidRP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BF4317B" w14:textId="356B5EFA" w:rsidR="000430E5" w:rsidRPr="00E4061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40611">
        <w:rPr>
          <w:rFonts w:asciiTheme="majorHAnsi" w:hAnsiTheme="majorHAnsi" w:cstheme="majorHAnsi"/>
          <w:b/>
          <w:bCs/>
          <w:sz w:val="24"/>
          <w:szCs w:val="24"/>
        </w:rPr>
        <w:t>Τα πιο συχνά συμπτώματα</w:t>
      </w:r>
      <w:r w:rsidR="00E40611" w:rsidRPr="00E4061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b/>
          <w:bCs/>
          <w:sz w:val="24"/>
          <w:szCs w:val="24"/>
        </w:rPr>
        <w:t>στις γυναίκες είναι:</w:t>
      </w:r>
    </w:p>
    <w:p w14:paraId="03F308E8" w14:textId="4A0091BB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αλλαγή στο χρώμα, την οσμή ή στην ποσότητα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του κολπικού εκκρίματος</w:t>
      </w:r>
    </w:p>
    <w:p w14:paraId="076394CA" w14:textId="408AC35C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αιμορραγία ανάμεσα στις έμμηνες ρύσεις ή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εντονότερες έμμηνες ρύσεις</w:t>
      </w:r>
    </w:p>
    <w:p w14:paraId="124FB2AC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αίσθημα καύσου κατά την ούρηση</w:t>
      </w:r>
    </w:p>
    <w:p w14:paraId="025EAED0" w14:textId="1686272F" w:rsidR="000430E5" w:rsidRPr="00E40611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άλγος ή δυσφορία στο υπογάστριο</w:t>
      </w:r>
    </w:p>
    <w:p w14:paraId="61A0298D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</w:p>
    <w:p w14:paraId="02A5B5A3" w14:textId="01118E59" w:rsidR="000430E5" w:rsidRPr="00E4061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40611">
        <w:rPr>
          <w:rFonts w:asciiTheme="majorHAnsi" w:hAnsiTheme="majorHAnsi" w:cstheme="majorHAnsi"/>
          <w:b/>
          <w:bCs/>
          <w:sz w:val="24"/>
          <w:szCs w:val="24"/>
        </w:rPr>
        <w:t>Τα πιο συχνά συμπτώματα</w:t>
      </w:r>
      <w:r w:rsidR="00E40611" w:rsidRPr="00E4061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b/>
          <w:bCs/>
          <w:sz w:val="24"/>
          <w:szCs w:val="24"/>
        </w:rPr>
        <w:t>στους άνδρες είναι:</w:t>
      </w:r>
    </w:p>
    <w:p w14:paraId="2A35D388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αίσθημα καύσου κατά την ούρηση</w:t>
      </w:r>
    </w:p>
    <w:p w14:paraId="6E00CD6A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lastRenderedPageBreak/>
        <w:t>• ουρηθρικό έκκριμα</w:t>
      </w:r>
    </w:p>
    <w:p w14:paraId="7ED98A08" w14:textId="2FD55784" w:rsidR="000430E5" w:rsidRPr="00E40611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• πόνος ή ενόχληση στους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όρχεις</w:t>
      </w:r>
      <w:proofErr w:type="spellEnd"/>
    </w:p>
    <w:p w14:paraId="16F8A576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</w:p>
    <w:p w14:paraId="327A1518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Χρειάζεται να κάνω κάποια εξέταση;</w:t>
      </w:r>
    </w:p>
    <w:p w14:paraId="303CD5FC" w14:textId="780BA900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Ναι, ένα δείγμα από τη γεννητική περιοχή είναι απαραίτητο για τη διάγνωση. Σε ορισμένες περιπτώσεις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μπορεί να είναι χρήσιμη μία εξέταση ούρων.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Πιθανό επίσης να χρειάζονται εξετάσεις από τον φάρυγγα και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τον πρωκτό.</w:t>
      </w:r>
    </w:p>
    <w:p w14:paraId="337D9163" w14:textId="195E5592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Εάν πιστεύετε ότι έχετε έρθει σε επαφή με γονόρροια ή άλλες λοιμώξεις, ή έχετε συμπτώματα, τα οποία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θα μπορούσαν να είναι γονόρροια, θα πρέπει να επισκεφτείτε τον </w:t>
      </w:r>
      <w:r w:rsidR="00E40611">
        <w:rPr>
          <w:rFonts w:asciiTheme="majorHAnsi" w:hAnsiTheme="majorHAnsi" w:cstheme="majorHAnsi"/>
          <w:sz w:val="24"/>
          <w:szCs w:val="24"/>
        </w:rPr>
        <w:t>Δ</w:t>
      </w:r>
      <w:r w:rsidRPr="00E40611">
        <w:rPr>
          <w:rFonts w:asciiTheme="majorHAnsi" w:hAnsiTheme="majorHAnsi" w:cstheme="majorHAnsi"/>
          <w:sz w:val="24"/>
          <w:szCs w:val="24"/>
        </w:rPr>
        <w:t>ερματολόγο-</w:t>
      </w:r>
      <w:r w:rsidR="00E40611">
        <w:rPr>
          <w:rFonts w:asciiTheme="majorHAnsi" w:hAnsiTheme="majorHAnsi" w:cstheme="majorHAnsi"/>
          <w:sz w:val="24"/>
          <w:szCs w:val="24"/>
        </w:rPr>
        <w:t>Α</w:t>
      </w:r>
      <w:r w:rsidRPr="00E40611">
        <w:rPr>
          <w:rFonts w:asciiTheme="majorHAnsi" w:hAnsiTheme="majorHAnsi" w:cstheme="majorHAnsi"/>
          <w:sz w:val="24"/>
          <w:szCs w:val="24"/>
        </w:rPr>
        <w:t>φροδισιολόγο σας.</w:t>
      </w:r>
    </w:p>
    <w:p w14:paraId="617075A7" w14:textId="161D9C3C" w:rsidR="000430E5" w:rsidRPr="00E40611" w:rsidRDefault="000430E5" w:rsidP="00E406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Ο ιατρός ή η εξειδικευμένη νοσηλεύτρια θα πάρει δείγμα από την ουρήθρα ή τον τράχηλο της μήτρας και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το δείγμα θα σταλεί στο εργαστήριο για αναζήτηση του βακτηρίου που προκαλεί τη γονόρροια.</w:t>
      </w:r>
    </w:p>
    <w:p w14:paraId="6B84763D" w14:textId="4BF146D4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Εάν είχατε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στοματογεννητική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 xml:space="preserve"> ή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πρωκτκή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 xml:space="preserve"> επαφή, θα πρέπει να ενημερώσετε τον ιατρό σας σχετικά με αυτό,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για να κρίνει εάν πρέπει να λάβει δείγμα από τον φάρυγγα και τον πρωκτό.</w:t>
      </w:r>
    </w:p>
    <w:p w14:paraId="2F245859" w14:textId="154E1B39" w:rsidR="000430E5" w:rsidRPr="00E40611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• Εάν έχετε γονόρροια, πρέπει να ελεγχθείτε και για άλλα σεξουαλικώς μεταδιδόμενα νοσήματα, εφόσον είναι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πιθανό να έχετε περισσότερες της μιας λοίμωξης.</w:t>
      </w:r>
    </w:p>
    <w:p w14:paraId="20AE4D6F" w14:textId="7777777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</w:p>
    <w:p w14:paraId="32BC2BB1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Πώς θεραπεύεται η γονόρροια;</w:t>
      </w:r>
    </w:p>
    <w:p w14:paraId="22ECA9FE" w14:textId="33167CEF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Είναι σημαντικό να λάβετε θεραπεία το συντομότερο δυνατό, καθώς η λοίμωξη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μπορεί να προκαλέσει επιπλοκές στη γενική σας υγεία.</w:t>
      </w:r>
    </w:p>
    <w:p w14:paraId="6C422AFF" w14:textId="7037BE6F" w:rsidR="000430E5" w:rsidRPr="00E40611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Η γονόρροια θεραπεύεται με αντιβίωση.</w:t>
      </w:r>
    </w:p>
    <w:p w14:paraId="5F2949B1" w14:textId="77777777" w:rsidR="00E40611" w:rsidRDefault="00E40611" w:rsidP="000430E5">
      <w:pPr>
        <w:rPr>
          <w:rFonts w:asciiTheme="majorHAnsi" w:hAnsiTheme="majorHAnsi" w:cstheme="majorHAnsi"/>
          <w:sz w:val="24"/>
          <w:szCs w:val="24"/>
        </w:rPr>
      </w:pPr>
    </w:p>
    <w:p w14:paraId="41785B8B" w14:textId="2591A30F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Μπορώ να κάνω σεξ όσο έχω γονόρροια;</w:t>
      </w:r>
    </w:p>
    <w:p w14:paraId="5F961084" w14:textId="7C882E31" w:rsidR="000430E5" w:rsidRPr="00E40611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Πρέπει να αποφύγετε κάθε είδους σεξουαλική επαφή, ακόμα και με</w:t>
      </w:r>
      <w:r w:rsidR="00E40611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 xml:space="preserve">τη χρήση προφυλακτικού, έως ότου και εσείς και ο/η σύντροφός </w:t>
      </w:r>
      <w:r w:rsidR="00E40611">
        <w:rPr>
          <w:rFonts w:asciiTheme="majorHAnsi" w:hAnsiTheme="majorHAnsi" w:cstheme="majorHAnsi"/>
          <w:sz w:val="24"/>
          <w:szCs w:val="24"/>
        </w:rPr>
        <w:t xml:space="preserve">σας </w:t>
      </w:r>
      <w:r w:rsidRPr="00E40611">
        <w:rPr>
          <w:rFonts w:asciiTheme="majorHAnsi" w:hAnsiTheme="majorHAnsi" w:cstheme="majorHAnsi"/>
          <w:sz w:val="24"/>
          <w:szCs w:val="24"/>
        </w:rPr>
        <w:t>ολοκληρώσετε την θεραπεία και εξαφανιστούν τα συμπτώματα.</w:t>
      </w:r>
    </w:p>
    <w:p w14:paraId="1B5FD726" w14:textId="77777777" w:rsidR="00E40611" w:rsidRDefault="00E40611" w:rsidP="000430E5">
      <w:pPr>
        <w:rPr>
          <w:rFonts w:asciiTheme="majorHAnsi" w:hAnsiTheme="majorHAnsi" w:cstheme="majorHAnsi"/>
          <w:sz w:val="24"/>
          <w:szCs w:val="24"/>
        </w:rPr>
      </w:pPr>
    </w:p>
    <w:p w14:paraId="179387A2" w14:textId="5499BD82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Ποιες είναι οι πιθανές επιπλοκές</w:t>
      </w:r>
      <w:r w:rsidR="00E40611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της γονόρροιας;</w:t>
      </w:r>
    </w:p>
    <w:p w14:paraId="1BAB531D" w14:textId="084C4867" w:rsidR="000430E5" w:rsidRPr="00220390" w:rsidRDefault="000430E5" w:rsidP="0022039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20390">
        <w:rPr>
          <w:rFonts w:asciiTheme="majorHAnsi" w:hAnsiTheme="majorHAnsi" w:cstheme="majorHAnsi"/>
          <w:sz w:val="24"/>
          <w:szCs w:val="24"/>
        </w:rPr>
        <w:t xml:space="preserve">Εάν η γονόρροια παραμείνει αθεράπευτη, μπορεί να </w:t>
      </w:r>
      <w:proofErr w:type="spellStart"/>
      <w:r w:rsidRPr="00220390">
        <w:rPr>
          <w:rFonts w:asciiTheme="majorHAnsi" w:hAnsiTheme="majorHAnsi" w:cstheme="majorHAnsi"/>
          <w:sz w:val="24"/>
          <w:szCs w:val="24"/>
        </w:rPr>
        <w:t>διασπαρεί</w:t>
      </w:r>
      <w:proofErr w:type="spellEnd"/>
      <w:r w:rsidRPr="00220390">
        <w:rPr>
          <w:rFonts w:asciiTheme="majorHAnsi" w:hAnsiTheme="majorHAnsi" w:cstheme="majorHAnsi"/>
          <w:sz w:val="24"/>
          <w:szCs w:val="24"/>
        </w:rPr>
        <w:t xml:space="preserve"> σε άλλα όργανα και να προκαλέσει</w:t>
      </w:r>
      <w:r w:rsidR="00220390" w:rsidRP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220390">
        <w:rPr>
          <w:rFonts w:asciiTheme="majorHAnsi" w:hAnsiTheme="majorHAnsi" w:cstheme="majorHAnsi"/>
          <w:sz w:val="24"/>
          <w:szCs w:val="24"/>
        </w:rPr>
        <w:t>σοβαρά προβλήματα υγείας.</w:t>
      </w:r>
    </w:p>
    <w:p w14:paraId="1A78AFC6" w14:textId="311AE6DC" w:rsidR="000430E5" w:rsidRPr="00220390" w:rsidRDefault="000430E5" w:rsidP="0022039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20390">
        <w:rPr>
          <w:rFonts w:asciiTheme="majorHAnsi" w:hAnsiTheme="majorHAnsi" w:cstheme="majorHAnsi"/>
          <w:sz w:val="24"/>
          <w:szCs w:val="24"/>
        </w:rPr>
        <w:t>Οι γυναίκες είναι πιθανό να αναπτύξουν φλεγμονώδη νόσο πυέλου. Αυτό μπορεί να προκαλέσει κοιλιακό</w:t>
      </w:r>
      <w:r w:rsidR="00220390" w:rsidRP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220390">
        <w:rPr>
          <w:rFonts w:asciiTheme="majorHAnsi" w:hAnsiTheme="majorHAnsi" w:cstheme="majorHAnsi"/>
          <w:sz w:val="24"/>
          <w:szCs w:val="24"/>
        </w:rPr>
        <w:t>και πυελικό άλγος. Μπορεί επίσης να οδηγήσει σε στειρότητα και έκτοπη κύηση (κύηση εκτός μήτρας).</w:t>
      </w:r>
    </w:p>
    <w:p w14:paraId="22FBFE9F" w14:textId="77777777" w:rsidR="000430E5" w:rsidRPr="00220390" w:rsidRDefault="000430E5" w:rsidP="00220390">
      <w:pPr>
        <w:pStyle w:val="a3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220390">
        <w:rPr>
          <w:rFonts w:asciiTheme="majorHAnsi" w:hAnsiTheme="majorHAnsi" w:cstheme="majorHAnsi"/>
          <w:sz w:val="24"/>
          <w:szCs w:val="24"/>
        </w:rPr>
        <w:t xml:space="preserve">Οι άνδρες είναι πιθανό να αποκτήσουν επώδυνη φλεγμονή των </w:t>
      </w:r>
      <w:proofErr w:type="spellStart"/>
      <w:r w:rsidRPr="00220390">
        <w:rPr>
          <w:rFonts w:asciiTheme="majorHAnsi" w:hAnsiTheme="majorHAnsi" w:cstheme="majorHAnsi"/>
          <w:sz w:val="24"/>
          <w:szCs w:val="24"/>
        </w:rPr>
        <w:t>όρχεων</w:t>
      </w:r>
      <w:proofErr w:type="spellEnd"/>
      <w:r w:rsidRPr="00220390">
        <w:rPr>
          <w:rFonts w:asciiTheme="majorHAnsi" w:hAnsiTheme="majorHAnsi" w:cstheme="majorHAnsi"/>
          <w:sz w:val="24"/>
          <w:szCs w:val="24"/>
        </w:rPr>
        <w:t>.</w:t>
      </w:r>
    </w:p>
    <w:p w14:paraId="6A0A14B5" w14:textId="51EC7973" w:rsidR="000430E5" w:rsidRDefault="000430E5" w:rsidP="001D5441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220390">
        <w:rPr>
          <w:rFonts w:asciiTheme="majorHAnsi" w:hAnsiTheme="majorHAnsi" w:cstheme="majorHAnsi"/>
          <w:sz w:val="24"/>
          <w:szCs w:val="24"/>
        </w:rPr>
        <w:lastRenderedPageBreak/>
        <w:t xml:space="preserve">Σε σπάνιες περιπτώσεις, όταν η γονόρροια παραμείνει αθεράπευτη, μπορεί να </w:t>
      </w:r>
      <w:proofErr w:type="spellStart"/>
      <w:r w:rsidRPr="00220390">
        <w:rPr>
          <w:rFonts w:asciiTheme="majorHAnsi" w:hAnsiTheme="majorHAnsi" w:cstheme="majorHAnsi"/>
          <w:sz w:val="24"/>
          <w:szCs w:val="24"/>
        </w:rPr>
        <w:t>διασπαρεί</w:t>
      </w:r>
      <w:proofErr w:type="spellEnd"/>
      <w:r w:rsidRPr="00220390">
        <w:rPr>
          <w:rFonts w:asciiTheme="majorHAnsi" w:hAnsiTheme="majorHAnsi" w:cstheme="majorHAnsi"/>
          <w:sz w:val="24"/>
          <w:szCs w:val="24"/>
        </w:rPr>
        <w:t xml:space="preserve"> μέσω του αίματος</w:t>
      </w:r>
      <w:r w:rsidR="00220390" w:rsidRP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220390">
        <w:rPr>
          <w:rFonts w:asciiTheme="majorHAnsi" w:hAnsiTheme="majorHAnsi" w:cstheme="majorHAnsi"/>
          <w:sz w:val="24"/>
          <w:szCs w:val="24"/>
        </w:rPr>
        <w:t>και να προκαλέσει προβλήματα σε άλλα όργανα του σώματος, όπως το δέρμα και οι αρθρώσεις</w:t>
      </w:r>
    </w:p>
    <w:p w14:paraId="04F5867A" w14:textId="77777777" w:rsidR="00220390" w:rsidRPr="00220390" w:rsidRDefault="00220390" w:rsidP="00220390">
      <w:pPr>
        <w:rPr>
          <w:rFonts w:asciiTheme="majorHAnsi" w:hAnsiTheme="majorHAnsi" w:cstheme="majorHAnsi"/>
          <w:sz w:val="24"/>
          <w:szCs w:val="24"/>
        </w:rPr>
      </w:pPr>
    </w:p>
    <w:p w14:paraId="1FC948AF" w14:textId="77777777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Γονόρροια και κύηση</w:t>
      </w:r>
    </w:p>
    <w:p w14:paraId="1DBF96A2" w14:textId="48FB58FB" w:rsidR="000430E5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>Εάν είστε έγκυος, η γονόρροια μπορεί να μεταδοθεί στο μωρό κατά τη διάρκεια του τοκετού. Αυτό θα μπορούσε</w:t>
      </w:r>
      <w:r w:rsid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να οδηγήσει σε λοίμωξη των οφθαλμών, η οποία μπορεί να οδηγήσει σε τύφλωση εάν δεν αντιμετωπισθεί.</w:t>
      </w:r>
    </w:p>
    <w:p w14:paraId="77407FC2" w14:textId="77777777" w:rsidR="00220390" w:rsidRPr="00E40611" w:rsidRDefault="00220390" w:rsidP="000430E5">
      <w:pPr>
        <w:rPr>
          <w:rFonts w:asciiTheme="majorHAnsi" w:hAnsiTheme="majorHAnsi" w:cstheme="majorHAnsi"/>
          <w:sz w:val="24"/>
          <w:szCs w:val="24"/>
        </w:rPr>
      </w:pPr>
    </w:p>
    <w:p w14:paraId="1CCFB700" w14:textId="6342BC82" w:rsidR="000430E5" w:rsidRPr="001D5441" w:rsidRDefault="000430E5" w:rsidP="000430E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1D5441">
        <w:rPr>
          <w:rFonts w:asciiTheme="majorHAnsi" w:hAnsiTheme="majorHAnsi" w:cstheme="majorHAnsi"/>
          <w:b/>
          <w:bCs/>
          <w:sz w:val="24"/>
          <w:szCs w:val="24"/>
        </w:rPr>
        <w:t>Πρέπει να</w:t>
      </w:r>
      <w:r w:rsidR="00220390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ενημερώσω</w:t>
      </w:r>
      <w:r w:rsidR="00220390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τον</w:t>
      </w:r>
      <w:r w:rsidR="00220390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σύντροφό</w:t>
      </w:r>
      <w:r w:rsidR="00220390" w:rsidRPr="001D54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441">
        <w:rPr>
          <w:rFonts w:asciiTheme="majorHAnsi" w:hAnsiTheme="majorHAnsi" w:cstheme="majorHAnsi"/>
          <w:b/>
          <w:bCs/>
          <w:sz w:val="24"/>
          <w:szCs w:val="24"/>
        </w:rPr>
        <w:t>μου;</w:t>
      </w:r>
    </w:p>
    <w:p w14:paraId="6C2D5D16" w14:textId="6C64CB57" w:rsidR="000430E5" w:rsidRPr="00E40611" w:rsidRDefault="000430E5" w:rsidP="000430E5">
      <w:pPr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Εάν έχετε γονόρροια, είναι σημαντικό να ενημερωθεί ο τωρινός </w:t>
      </w:r>
      <w:r w:rsidR="00220390">
        <w:rPr>
          <w:rFonts w:asciiTheme="majorHAnsi" w:hAnsiTheme="majorHAnsi" w:cstheme="majorHAnsi"/>
          <w:sz w:val="24"/>
          <w:szCs w:val="24"/>
        </w:rPr>
        <w:t xml:space="preserve">σας </w:t>
      </w:r>
      <w:r w:rsidRPr="00E40611">
        <w:rPr>
          <w:rFonts w:asciiTheme="majorHAnsi" w:hAnsiTheme="majorHAnsi" w:cstheme="majorHAnsi"/>
          <w:sz w:val="24"/>
          <w:szCs w:val="24"/>
        </w:rPr>
        <w:t>σύντροφος, αλλά και όλοι οι σύντροφοι των τελευταίων 2 μηνών,</w:t>
      </w:r>
      <w:r w:rsid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ώστε να κάνουν εξέταση και να λάβουν θεραπεία.</w:t>
      </w:r>
    </w:p>
    <w:p w14:paraId="280BA7F4" w14:textId="49CBAC9A" w:rsidR="000430E5" w:rsidRDefault="000430E5" w:rsidP="001D544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40611">
        <w:rPr>
          <w:rFonts w:asciiTheme="majorHAnsi" w:hAnsiTheme="majorHAnsi" w:cstheme="majorHAnsi"/>
          <w:sz w:val="24"/>
          <w:szCs w:val="24"/>
        </w:rPr>
        <w:t xml:space="preserve">Αυτό θα βοηθήσει στο να μην </w:t>
      </w:r>
      <w:proofErr w:type="spellStart"/>
      <w:r w:rsidRPr="00E40611">
        <w:rPr>
          <w:rFonts w:asciiTheme="majorHAnsi" w:hAnsiTheme="majorHAnsi" w:cstheme="majorHAnsi"/>
          <w:sz w:val="24"/>
          <w:szCs w:val="24"/>
        </w:rPr>
        <w:t>επαναμολυνθείτε</w:t>
      </w:r>
      <w:proofErr w:type="spellEnd"/>
      <w:r w:rsidRPr="00E40611">
        <w:rPr>
          <w:rFonts w:asciiTheme="majorHAnsi" w:hAnsiTheme="majorHAnsi" w:cstheme="majorHAnsi"/>
          <w:sz w:val="24"/>
          <w:szCs w:val="24"/>
        </w:rPr>
        <w:t>, αλλά και</w:t>
      </w:r>
      <w:r w:rsidR="00220390">
        <w:rPr>
          <w:rFonts w:asciiTheme="majorHAnsi" w:hAnsiTheme="majorHAnsi" w:cstheme="majorHAnsi"/>
          <w:sz w:val="24"/>
          <w:szCs w:val="24"/>
        </w:rPr>
        <w:t xml:space="preserve"> </w:t>
      </w:r>
      <w:r w:rsidRPr="00E40611">
        <w:rPr>
          <w:rFonts w:asciiTheme="majorHAnsi" w:hAnsiTheme="majorHAnsi" w:cstheme="majorHAnsi"/>
          <w:sz w:val="24"/>
          <w:szCs w:val="24"/>
        </w:rPr>
        <w:t>οι σύντροφοί σας να μην αποκτήσουν επιπλοκές της νόσου.</w:t>
      </w:r>
    </w:p>
    <w:p w14:paraId="27300F75" w14:textId="77777777" w:rsidR="00BD2A11" w:rsidRDefault="00BD2A11" w:rsidP="000430E5">
      <w:pPr>
        <w:rPr>
          <w:rFonts w:asciiTheme="majorHAnsi" w:hAnsiTheme="majorHAnsi" w:cstheme="majorHAnsi"/>
          <w:sz w:val="24"/>
          <w:szCs w:val="24"/>
        </w:rPr>
      </w:pPr>
    </w:p>
    <w:p w14:paraId="285017EC" w14:textId="447A5C9F" w:rsidR="00BD2A11" w:rsidRPr="00BD2A11" w:rsidRDefault="00BD2A11" w:rsidP="00BD2A1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D2A11">
        <w:rPr>
          <w:rFonts w:asciiTheme="majorHAnsi" w:hAnsiTheme="majorHAnsi" w:cstheme="majorHAnsi"/>
          <w:b/>
          <w:bCs/>
          <w:sz w:val="24"/>
          <w:szCs w:val="24"/>
        </w:rPr>
        <w:t>Εάν υποψιάζεστε ότι έχετε γονόρροια ή οποιαδήποτε άλλη σεξουαλικά μεταδιδόμενη λοίμωξη, τότε επισκεφτείτε τον Δερματολόγο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D2A11">
        <w:rPr>
          <w:rFonts w:asciiTheme="majorHAnsi" w:hAnsiTheme="majorHAnsi" w:cstheme="majorHAnsi"/>
          <w:b/>
          <w:bCs/>
          <w:sz w:val="24"/>
          <w:szCs w:val="24"/>
        </w:rPr>
        <w:t xml:space="preserve"> - Αφροδισιολόγο σας.</w:t>
      </w:r>
    </w:p>
    <w:p w14:paraId="655C7DB9" w14:textId="77777777" w:rsidR="00BD2A11" w:rsidRPr="00E40611" w:rsidRDefault="00BD2A11" w:rsidP="000430E5">
      <w:pPr>
        <w:rPr>
          <w:rFonts w:asciiTheme="majorHAnsi" w:hAnsiTheme="majorHAnsi" w:cstheme="majorHAnsi"/>
          <w:sz w:val="24"/>
          <w:szCs w:val="24"/>
        </w:rPr>
      </w:pPr>
    </w:p>
    <w:sectPr w:rsidR="00BD2A11" w:rsidRPr="00E4061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A20F" w14:textId="77777777" w:rsidR="0080620C" w:rsidRDefault="0080620C">
      <w:pPr>
        <w:spacing w:after="0"/>
      </w:pPr>
      <w:r>
        <w:separator/>
      </w:r>
    </w:p>
  </w:endnote>
  <w:endnote w:type="continuationSeparator" w:id="0">
    <w:p w14:paraId="31C72544" w14:textId="77777777" w:rsidR="0080620C" w:rsidRDefault="008062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40EB" w14:textId="77777777" w:rsidR="0080620C" w:rsidRDefault="0080620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FA1BEE5" w14:textId="77777777" w:rsidR="0080620C" w:rsidRDefault="008062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70BB6"/>
    <w:multiLevelType w:val="hybridMultilevel"/>
    <w:tmpl w:val="FB582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460C"/>
    <w:multiLevelType w:val="hybridMultilevel"/>
    <w:tmpl w:val="0DDE6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957606">
    <w:abstractNumId w:val="0"/>
  </w:num>
  <w:num w:numId="2" w16cid:durableId="47641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4"/>
    <w:rsid w:val="000430E5"/>
    <w:rsid w:val="001D5441"/>
    <w:rsid w:val="00201704"/>
    <w:rsid w:val="00220390"/>
    <w:rsid w:val="002F6B25"/>
    <w:rsid w:val="00405277"/>
    <w:rsid w:val="005113B9"/>
    <w:rsid w:val="00557AD5"/>
    <w:rsid w:val="006026CA"/>
    <w:rsid w:val="006B6BBD"/>
    <w:rsid w:val="007F207E"/>
    <w:rsid w:val="0080620C"/>
    <w:rsid w:val="0096780E"/>
    <w:rsid w:val="009A1153"/>
    <w:rsid w:val="00A60C5C"/>
    <w:rsid w:val="00A74B02"/>
    <w:rsid w:val="00AE74EA"/>
    <w:rsid w:val="00BD2A11"/>
    <w:rsid w:val="00C6605A"/>
    <w:rsid w:val="00D313BA"/>
    <w:rsid w:val="00E40611"/>
    <w:rsid w:val="00E72623"/>
    <w:rsid w:val="00E94900"/>
    <w:rsid w:val="00F26A94"/>
    <w:rsid w:val="00F3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ACB"/>
  <w15:docId w15:val="{3D719E20-95C6-4991-A767-97E5AC7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paragraph" w:styleId="a3">
    <w:name w:val="List Paragraph"/>
    <w:basedOn w:val="a"/>
    <w:pPr>
      <w:ind w:left="720"/>
    </w:pPr>
  </w:style>
  <w:style w:type="character" w:styleId="a4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688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ΕΔΑΕ ΔΕΡΜΑΤΟΛΟΓΙΑ</dc:creator>
  <dc:description/>
  <cp:lastModifiedBy>ΕΔΑΕ ΔΕΡΜΑΤΟΛΟΓΙΑ</cp:lastModifiedBy>
  <cp:revision>6</cp:revision>
  <dcterms:created xsi:type="dcterms:W3CDTF">2025-09-25T13:04:00Z</dcterms:created>
  <dcterms:modified xsi:type="dcterms:W3CDTF">2025-10-20T12:57:00Z</dcterms:modified>
</cp:coreProperties>
</file>