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927" w14:textId="2C1DEDCC" w:rsidR="00035CDF" w:rsidRPr="00A927C0" w:rsidRDefault="00723727" w:rsidP="0072372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A927C0">
        <w:rPr>
          <w:rFonts w:asciiTheme="majorHAnsi" w:hAnsiTheme="majorHAnsi" w:cstheme="majorHAnsi"/>
          <w:b/>
          <w:bCs/>
          <w:sz w:val="32"/>
          <w:szCs w:val="32"/>
        </w:rPr>
        <w:t>ΚΟΝΔΥΛΩΜΑΤΑ</w:t>
      </w:r>
    </w:p>
    <w:p w14:paraId="0C83B2C8" w14:textId="77777777" w:rsidR="00101CE8" w:rsidRPr="00A927C0" w:rsidRDefault="00101CE8" w:rsidP="00723727">
      <w:pPr>
        <w:rPr>
          <w:rFonts w:asciiTheme="majorHAnsi" w:hAnsiTheme="majorHAnsi" w:cstheme="majorHAnsi"/>
        </w:rPr>
      </w:pPr>
    </w:p>
    <w:p w14:paraId="071DA21B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16E08F06" w14:textId="77777777" w:rsidR="00101CE8" w:rsidRPr="00A927C0" w:rsidRDefault="00101CE8" w:rsidP="00A927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μεταδίδονται με σεξουαλική επαφή.</w:t>
      </w:r>
    </w:p>
    <w:p w14:paraId="6420212B" w14:textId="7676574F" w:rsidR="00101CE8" w:rsidRPr="00A927C0" w:rsidRDefault="00101CE8" w:rsidP="00A927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είναι μορφώματα του δέρματος, τα οποία προκαλούνται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από τον ιό των Ανθρωπίνων Θηλωμάτων (Human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Papillomavirus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, HPV).</w:t>
      </w:r>
    </w:p>
    <w:p w14:paraId="3FA5563F" w14:textId="77777777" w:rsidR="00101CE8" w:rsidRPr="00A927C0" w:rsidRDefault="00101CE8" w:rsidP="00A927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O HPV μεταδίδεται από άνθρωπο σε άνθρωπο κατά τη διάρκεια του σεξ.</w:t>
      </w:r>
    </w:p>
    <w:p w14:paraId="2ADFA88B" w14:textId="036E3430" w:rsidR="00101CE8" w:rsidRPr="00A927C0" w:rsidRDefault="00101CE8" w:rsidP="00A63D8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Είναι πιθανό κάποιο άτομο να είναι φορέας του ιού χωρίς να έχει εμφανή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κονδυλώματα. Μπορεί να μειωθεί η πιθανότητα να μεταδοθεί ο ιός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όταν ΠΑΝΤΑ γίνεται χρήση προφυλακτικού σε όλες τις σεξουαλικές επαφές.</w:t>
      </w:r>
    </w:p>
    <w:p w14:paraId="58EC88C8" w14:textId="77777777" w:rsidR="00101CE8" w:rsidRPr="00A927C0" w:rsidRDefault="00101CE8" w:rsidP="00101CE8">
      <w:pPr>
        <w:rPr>
          <w:rFonts w:asciiTheme="majorHAnsi" w:hAnsiTheme="majorHAnsi" w:cstheme="majorHAnsi"/>
          <w:sz w:val="24"/>
          <w:szCs w:val="24"/>
        </w:rPr>
      </w:pPr>
    </w:p>
    <w:p w14:paraId="3BAEE985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Πώς μεταδίδονται τα κονδυλώματα;</w:t>
      </w:r>
    </w:p>
    <w:p w14:paraId="3059BC83" w14:textId="3B970495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 xml:space="preserve">Οι τύποι του ιού, οι οποίοι προκαλούν κονδυλώματα, είναι διαφορετικοί από αυτούς που προκαλούν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μυρμηκιές</w:t>
      </w:r>
      <w:proofErr w:type="spellEnd"/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σε άλλα μέρη του σώματος, όπως τα χέρια. Συνήθως δεν προκαλούνται κονδυλώματα μετά από επαφή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με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μυρμηκιές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 xml:space="preserve"> σε χέρια ή πόδια.</w:t>
      </w:r>
    </w:p>
    <w:p w14:paraId="06F1C383" w14:textId="19624EED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συνήθως μεταδίδονται με άμεση δερματική επαφή κατά τη διάρκεια κολπικής, πρωκτικής,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ή στοματικής επαφής με άτομο που έχει τη λοίμωξη. Συχνά, ακόμα και όταν ο ιός υπάρχει στο δέρμα,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δεν εμφανίζονται ποτέ κονδυλώματα.</w:t>
      </w:r>
    </w:p>
    <w:p w14:paraId="2E2191C6" w14:textId="0CC99250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εμφανίζονται αρκετές εβδομάδες μετά την επαφή με τον ιό, ή σε ορισμένες περιπτώσεις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μπορεί να εμφανιστούν μετά από μήνες ή ακόμα και χρόνια.</w:t>
      </w:r>
    </w:p>
    <w:p w14:paraId="77F66A6B" w14:textId="526F3C92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Ο HPV μπορεί να μεταδοθεί όταν υπάρχουν κονδυλώματα, αλλά μπορεί να μεταδοθεί και από φορείς του ιού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που δεν εμφανίζουν κονδυλώματα. Αυτό καθιστά δύσκολο το να γνωρίζουμε πότε και από ποιον έγινε η μετάδοση.</w:t>
      </w:r>
    </w:p>
    <w:p w14:paraId="7476E333" w14:textId="023CE079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Καινούργια κονδυλώματα είναι δυνατόν να επανεμφανισθούν εβδομάδες ή μήνες μετά τη θεραπεία,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χωρίς να έχει υπάρξει νέα λοίμωξη.</w:t>
      </w:r>
    </w:p>
    <w:p w14:paraId="1323E6F6" w14:textId="48F8D446" w:rsidR="00101CE8" w:rsidRPr="00A927C0" w:rsidRDefault="00101CE8" w:rsidP="00A927C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Εάν κάνετε το εμβόλιο του HPV πριν ξεκινήσετε τις σεξουαλικές σας επαφές, μειώνεται η πιθανότητα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να προσβληθείτε από τον ιό και να αναπτύξετε κονδυλώματα.</w:t>
      </w:r>
    </w:p>
    <w:p w14:paraId="7A1EAF8B" w14:textId="567DBA45" w:rsidR="00101CE8" w:rsidRPr="00A927C0" w:rsidRDefault="00101CE8" w:rsidP="00A63D84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Ακόμα και αν είχατε κονδυλώματα στο παρελθόν, μπορείτε και πάλι να κολλήσετε τον ιό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και να αναπτύξετε κονδυλώματα.</w:t>
      </w:r>
    </w:p>
    <w:p w14:paraId="5EA7A74B" w14:textId="77777777" w:rsidR="00A927C0" w:rsidRPr="00A927C0" w:rsidRDefault="00A927C0" w:rsidP="00101CE8">
      <w:pPr>
        <w:rPr>
          <w:rFonts w:asciiTheme="majorHAnsi" w:hAnsiTheme="majorHAnsi" w:cstheme="majorHAnsi"/>
          <w:sz w:val="24"/>
          <w:szCs w:val="24"/>
        </w:rPr>
      </w:pPr>
    </w:p>
    <w:p w14:paraId="064154E5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Ποια είναι τα συμπτώματα;</w:t>
      </w:r>
    </w:p>
    <w:p w14:paraId="1362902A" w14:textId="2A6D2D2D" w:rsidR="00101CE8" w:rsidRPr="00A927C0" w:rsidRDefault="00101CE8" w:rsidP="00A927C0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Το πιο κοινό σύμπτωμα σε άνδρες και γυναίκες είναι δερματικά εξογκώματα στη γεννητική περιοχή.</w:t>
      </w:r>
    </w:p>
    <w:p w14:paraId="249FD338" w14:textId="1B114DA3" w:rsidR="00101CE8" w:rsidRPr="00A927C0" w:rsidRDefault="00101CE8" w:rsidP="00A927C0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lastRenderedPageBreak/>
        <w:t>Τα κονδυλώματα εμφανίζονται ως εξογκώματα του δέρματος, τα οποία είναι μονήρη, πολλαπλά,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μικρά ή μεγάλα.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Μερικές φορές είναι επίπεδα. Συνήθως έχουν το χρώμα του δέρματος ή είναι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λευκωπά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.</w:t>
      </w:r>
    </w:p>
    <w:p w14:paraId="2276D034" w14:textId="520832F6" w:rsidR="00101CE8" w:rsidRPr="00A927C0" w:rsidRDefault="00101CE8" w:rsidP="00A63D84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Σπάνια προκαλούν κνησμό, καύσο, αιμορραγία ή άλγος.</w:t>
      </w:r>
    </w:p>
    <w:p w14:paraId="51F9E02D" w14:textId="77777777" w:rsidR="00A927C0" w:rsidRPr="00A927C0" w:rsidRDefault="00A927C0" w:rsidP="00101CE8">
      <w:pPr>
        <w:rPr>
          <w:rFonts w:asciiTheme="majorHAnsi" w:hAnsiTheme="majorHAnsi" w:cstheme="majorHAnsi"/>
          <w:sz w:val="24"/>
          <w:szCs w:val="24"/>
        </w:rPr>
      </w:pPr>
    </w:p>
    <w:p w14:paraId="431E31F5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Χρειάζεται να κάνω εξετάσεις;</w:t>
      </w:r>
    </w:p>
    <w:p w14:paraId="3F354918" w14:textId="3C8F27E9" w:rsidR="00101CE8" w:rsidRPr="00A927C0" w:rsidRDefault="00101CE8" w:rsidP="00A63D8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Εάν πιστεύετε ότι έχετε έρθει σε επαφή με άτομο που είχε κονδυλώματα ή έχετε συμπτώματα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που θα μπορούσαν να είναι κονδυλώματα, επισκεφτείτε τον </w:t>
      </w:r>
      <w:r w:rsidR="00A927C0">
        <w:rPr>
          <w:rFonts w:asciiTheme="majorHAnsi" w:hAnsiTheme="majorHAnsi" w:cstheme="majorHAnsi"/>
          <w:sz w:val="24"/>
          <w:szCs w:val="24"/>
        </w:rPr>
        <w:t>Δ</w:t>
      </w:r>
      <w:r w:rsidRPr="00A927C0">
        <w:rPr>
          <w:rFonts w:asciiTheme="majorHAnsi" w:hAnsiTheme="majorHAnsi" w:cstheme="majorHAnsi"/>
          <w:sz w:val="24"/>
          <w:szCs w:val="24"/>
        </w:rPr>
        <w:t xml:space="preserve">ερματολόγο - </w:t>
      </w:r>
      <w:r w:rsidR="00A927C0">
        <w:rPr>
          <w:rFonts w:asciiTheme="majorHAnsi" w:hAnsiTheme="majorHAnsi" w:cstheme="majorHAnsi"/>
          <w:sz w:val="24"/>
          <w:szCs w:val="24"/>
        </w:rPr>
        <w:t>Α</w:t>
      </w:r>
      <w:r w:rsidRPr="00A927C0">
        <w:rPr>
          <w:rFonts w:asciiTheme="majorHAnsi" w:hAnsiTheme="majorHAnsi" w:cstheme="majorHAnsi"/>
          <w:sz w:val="24"/>
          <w:szCs w:val="24"/>
        </w:rPr>
        <w:t xml:space="preserve">φροδισιολόγο </w:t>
      </w:r>
      <w:r w:rsidR="00A927C0">
        <w:rPr>
          <w:rFonts w:asciiTheme="majorHAnsi" w:hAnsiTheme="majorHAnsi" w:cstheme="majorHAnsi"/>
          <w:sz w:val="24"/>
          <w:szCs w:val="24"/>
        </w:rPr>
        <w:t xml:space="preserve">σας </w:t>
      </w:r>
      <w:r w:rsidRPr="00A927C0">
        <w:rPr>
          <w:rFonts w:asciiTheme="majorHAnsi" w:hAnsiTheme="majorHAnsi" w:cstheme="majorHAnsi"/>
          <w:sz w:val="24"/>
          <w:szCs w:val="24"/>
        </w:rPr>
        <w:t>για έλεγχο. Μερικές φορές τα κονδυλώματα μπορεί να είναι δύσκολο να γίνουν ορατά ή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να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διαφοροδιαγνωσθούν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 xml:space="preserve"> από άλλα μορφώματα της περιοχής. Ο ιατρός με τη βοήθεια ειδικών φακών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μπορεί να θέσει τη διάγνωση. Εάν έχετε κονδυλώματα, πρέπει να ελεγχθείτε και για άλλα σεξουαλικώς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 xml:space="preserve">μεταδιδόμενα νοσήματα, όπως HIV, σύφιλη, γονόρροια και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, εφόσον είναι πιθανό να έχετε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περισσότερες της μιας λοίμωξης.</w:t>
      </w:r>
    </w:p>
    <w:p w14:paraId="7909353D" w14:textId="77777777" w:rsidR="00101CE8" w:rsidRPr="00A927C0" w:rsidRDefault="00101CE8" w:rsidP="00101CE8">
      <w:pPr>
        <w:rPr>
          <w:rFonts w:asciiTheme="majorHAnsi" w:hAnsiTheme="majorHAnsi" w:cstheme="majorHAnsi"/>
          <w:sz w:val="24"/>
          <w:szCs w:val="24"/>
        </w:rPr>
      </w:pPr>
    </w:p>
    <w:p w14:paraId="02E76E15" w14:textId="649A7E0F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Ποια είναι η θεραπεία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των κονδυλωμάτων;</w:t>
      </w:r>
    </w:p>
    <w:p w14:paraId="0376CBF6" w14:textId="376AC231" w:rsidR="00101CE8" w:rsidRPr="00A927C0" w:rsidRDefault="00101CE8" w:rsidP="00A927C0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Υπάρχουν πολλές θεραπείες για τα κονδυλώματα.</w:t>
      </w:r>
    </w:p>
    <w:p w14:paraId="68519B39" w14:textId="69726C4C" w:rsidR="00101CE8" w:rsidRPr="00A927C0" w:rsidRDefault="00101CE8" w:rsidP="00A927C0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Στόχος της θεραπείας είναι η καταπολέμηση των κονδυλωμάτων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και η βελτίωση των συμπτωμάτων. Καμία εκ των θεραπειών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δεν εξαφανίζει τον ιό από το σώμα. Όλες οι θεραπείες μπορεί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να προκαλέσουν τοπικές αντιδράσεις όπως κνησμό, καύσο,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διαβρώσεις ή άλγος.</w:t>
      </w:r>
    </w:p>
    <w:p w14:paraId="70E0F2BC" w14:textId="44EE32E8" w:rsidR="00101CE8" w:rsidRPr="00A927C0" w:rsidRDefault="00101CE8" w:rsidP="00A927C0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Σχεδόν το 1/3 των κονδυλωμάτων επανεμφανίζονται,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ανεξαρτήτως θεραπείας.</w:t>
      </w:r>
    </w:p>
    <w:p w14:paraId="2AB49636" w14:textId="77777777" w:rsidR="00A927C0" w:rsidRPr="00A927C0" w:rsidRDefault="00A927C0" w:rsidP="00A927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7DF1312" w14:textId="77777777" w:rsidR="00101CE8" w:rsidRPr="00A927C0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927C0">
        <w:rPr>
          <w:rFonts w:asciiTheme="majorHAnsi" w:hAnsiTheme="majorHAnsi" w:cstheme="majorHAnsi"/>
          <w:b/>
          <w:bCs/>
          <w:sz w:val="24"/>
          <w:szCs w:val="24"/>
        </w:rPr>
        <w:t>Θεραπείες, οι οποίες εφαρμόζονται από ιατρό, είναι:</w:t>
      </w:r>
    </w:p>
    <w:p w14:paraId="23EB739B" w14:textId="6FD6B1D6" w:rsidR="00101CE8" w:rsidRPr="00A927C0" w:rsidRDefault="00101CE8" w:rsidP="00A927C0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Κρυοθεραπεία (ψύξη με υγρό άζωτο).</w:t>
      </w:r>
    </w:p>
    <w:p w14:paraId="1ABECCFD" w14:textId="083393BF" w:rsidR="00101CE8" w:rsidRPr="00A927C0" w:rsidRDefault="00101CE8" w:rsidP="00A927C0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927C0">
        <w:rPr>
          <w:rFonts w:asciiTheme="majorHAnsi" w:hAnsiTheme="majorHAnsi" w:cstheme="majorHAnsi"/>
          <w:sz w:val="24"/>
          <w:szCs w:val="24"/>
        </w:rPr>
        <w:t>Τριχλωροξικό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 xml:space="preserve"> οξύ, χημική ουσία, η οποία εφαρμόζεται στο κονδύλωμα.</w:t>
      </w:r>
    </w:p>
    <w:p w14:paraId="24CACAEC" w14:textId="16C10EE7" w:rsidR="00101CE8" w:rsidRPr="00A927C0" w:rsidRDefault="00101CE8" w:rsidP="00A927C0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Ηλεκτροχειρουργική / εκτομή με ψαλίδι / αφαίρεση με ξέστρο / laser</w:t>
      </w:r>
    </w:p>
    <w:p w14:paraId="0E609484" w14:textId="77777777" w:rsidR="00A927C0" w:rsidRPr="00A927C0" w:rsidRDefault="00A927C0" w:rsidP="00A927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2D77E61" w14:textId="77777777" w:rsidR="00101CE8" w:rsidRPr="00A927C0" w:rsidRDefault="00101CE8" w:rsidP="00A927C0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A927C0">
        <w:rPr>
          <w:rFonts w:asciiTheme="majorHAnsi" w:hAnsiTheme="majorHAnsi" w:cstheme="majorHAnsi"/>
          <w:b/>
          <w:bCs/>
          <w:sz w:val="24"/>
          <w:szCs w:val="24"/>
        </w:rPr>
        <w:t>Θεραπείες, οι οποίες εφαρμόζονται από τον ασθενή στο σπίτι</w:t>
      </w:r>
    </w:p>
    <w:p w14:paraId="7017FD04" w14:textId="77777777" w:rsidR="00101CE8" w:rsidRPr="00A927C0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927C0">
        <w:rPr>
          <w:rFonts w:asciiTheme="majorHAnsi" w:hAnsiTheme="majorHAnsi" w:cstheme="majorHAnsi"/>
          <w:b/>
          <w:bCs/>
          <w:sz w:val="24"/>
          <w:szCs w:val="24"/>
        </w:rPr>
        <w:t>(καμία από αυτές τις θεραπείες δεν εφαρμόζεται σε περίπτωση εγκυμοσύνης):</w:t>
      </w:r>
    </w:p>
    <w:p w14:paraId="635281FB" w14:textId="163A85A7" w:rsidR="00101CE8" w:rsidRPr="00A927C0" w:rsidRDefault="00101CE8" w:rsidP="00A927C0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 xml:space="preserve">Κρέμα ή διάλυμα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ποδοφυλλοτοξίνης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: Εφαρμόζεται για περίπου 4 εβδομάδες.</w:t>
      </w:r>
    </w:p>
    <w:p w14:paraId="6F515A04" w14:textId="757B7150" w:rsidR="00101CE8" w:rsidRPr="00A927C0" w:rsidRDefault="00101CE8" w:rsidP="00A927C0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 xml:space="preserve">Κρέμα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ιμικουιμόδης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: Εφαρμόζεται 3 φορές την εβδομάδα έως και 16 εβδομάδες.</w:t>
      </w:r>
    </w:p>
    <w:p w14:paraId="6616324C" w14:textId="486C30A2" w:rsidR="00A927C0" w:rsidRPr="00A63D84" w:rsidRDefault="00101CE8" w:rsidP="00101CE8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 xml:space="preserve">Κρέμα </w:t>
      </w:r>
      <w:proofErr w:type="spellStart"/>
      <w:r w:rsidRPr="00A927C0">
        <w:rPr>
          <w:rFonts w:asciiTheme="majorHAnsi" w:hAnsiTheme="majorHAnsi" w:cstheme="majorHAnsi"/>
          <w:sz w:val="24"/>
          <w:szCs w:val="24"/>
        </w:rPr>
        <w:t>σινεκατεχινών</w:t>
      </w:r>
      <w:proofErr w:type="spellEnd"/>
      <w:r w:rsidRPr="00A927C0">
        <w:rPr>
          <w:rFonts w:asciiTheme="majorHAnsi" w:hAnsiTheme="majorHAnsi" w:cstheme="majorHAnsi"/>
          <w:sz w:val="24"/>
          <w:szCs w:val="24"/>
        </w:rPr>
        <w:t>: Εφαρμόζεται 3 φορές την ημέρα. Μπορεί να χρησιμοποιηθεί έως και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για 16 εβδομάδες.</w:t>
      </w:r>
    </w:p>
    <w:p w14:paraId="047B425C" w14:textId="77777777" w:rsidR="00A63D84" w:rsidRDefault="00A63D84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42D2D70" w14:textId="77777777" w:rsidR="00A63D84" w:rsidRDefault="00A63D84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AB7345C" w14:textId="77777777" w:rsidR="00A63D84" w:rsidRDefault="00A63D84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FB1CE51" w14:textId="7434DAB4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lastRenderedPageBreak/>
        <w:t>Μπορώ να κάνω σεξ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εάν έχω κονδυλώματα;</w:t>
      </w:r>
    </w:p>
    <w:p w14:paraId="26FE9C87" w14:textId="45FD6007" w:rsidR="00101CE8" w:rsidRPr="00A927C0" w:rsidRDefault="00101CE8" w:rsidP="00A927C0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Είναι συνετό να γίνεται ένας έλεγχος για λοιπά αφροδίσια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νοσήματα πριν έρθετε σε σεξουαλική επαφή όσο έχετε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κονδυλώματα και συστήνεται η χρήση προφυλακτικού.</w:t>
      </w:r>
    </w:p>
    <w:p w14:paraId="3F4DAB63" w14:textId="3245FE2D" w:rsidR="00101CE8" w:rsidRPr="00A927C0" w:rsidRDefault="00101CE8" w:rsidP="00A63D84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Εάν έρθετε σε σεξουαλική επαφή με νέο σύντροφο,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η χρήση προφυλακτικού μειώνει τον κίνδυνο μετάδοσης,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αλλά δεν τον εξαλείφει.</w:t>
      </w:r>
    </w:p>
    <w:p w14:paraId="1B22C483" w14:textId="77777777" w:rsidR="00101CE8" w:rsidRPr="00A927C0" w:rsidRDefault="00101CE8" w:rsidP="00101CE8">
      <w:pPr>
        <w:rPr>
          <w:rFonts w:asciiTheme="majorHAnsi" w:hAnsiTheme="majorHAnsi" w:cstheme="majorHAnsi"/>
          <w:sz w:val="24"/>
          <w:szCs w:val="24"/>
        </w:rPr>
      </w:pPr>
    </w:p>
    <w:p w14:paraId="004F72FA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Ποιες είναι οι πιθανές παρενέργειες των κονδυλωμάτων;</w:t>
      </w:r>
    </w:p>
    <w:p w14:paraId="02FA901B" w14:textId="7F272260" w:rsidR="00101CE8" w:rsidRPr="00A927C0" w:rsidRDefault="00101CE8" w:rsidP="00A927C0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δεν οδηγούν σε σοβαρά προβλήματα υγείας μακροπρόθεσμα.</w:t>
      </w:r>
    </w:p>
    <w:p w14:paraId="61770086" w14:textId="2CB6BFE9" w:rsidR="00101CE8" w:rsidRPr="00A927C0" w:rsidRDefault="00101CE8" w:rsidP="00A927C0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κονδυλώματα δεν οδηγούν σε προβλήματα γονιμότητας.</w:t>
      </w:r>
    </w:p>
    <w:p w14:paraId="3D0769E2" w14:textId="2D1FD236" w:rsidR="00101CE8" w:rsidRPr="00A927C0" w:rsidRDefault="00101CE8" w:rsidP="00A63D84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Σε ορισμένα άτομα είναι πιθανό να προκληθεί άγχος λόγω των κονδυλωμάτων, γεγονός που μπορεί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να επηρεάσει τη σεξουαλική τους ζωή.</w:t>
      </w:r>
    </w:p>
    <w:p w14:paraId="3E122ABA" w14:textId="77777777" w:rsidR="00A927C0" w:rsidRPr="00A927C0" w:rsidRDefault="00A927C0" w:rsidP="00101CE8">
      <w:pPr>
        <w:rPr>
          <w:rFonts w:asciiTheme="majorHAnsi" w:hAnsiTheme="majorHAnsi" w:cstheme="majorHAnsi"/>
          <w:sz w:val="24"/>
          <w:szCs w:val="24"/>
        </w:rPr>
      </w:pPr>
    </w:p>
    <w:p w14:paraId="268FA55E" w14:textId="547D5304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Το εμβόλιο για την πρόληψη του καρκίνου της μήτρας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προφυλάσσει και από την εμφάνιση των κονδυλωμάτων;</w:t>
      </w:r>
    </w:p>
    <w:p w14:paraId="6FC7DA9E" w14:textId="77777777" w:rsidR="00101CE8" w:rsidRPr="00A927C0" w:rsidRDefault="00101CE8" w:rsidP="00A927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Ναι, το εμβόλιο αυτό, που συμπεριλαμβάνεται στο Εθνικό Πρόγραμμα Εμβολιασμού</w:t>
      </w:r>
    </w:p>
    <w:p w14:paraId="611AC693" w14:textId="77777777" w:rsidR="00101CE8" w:rsidRPr="00A927C0" w:rsidRDefault="00101CE8" w:rsidP="00A927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και γίνεται πλέον και σε κορίτσια και σε αγόρια από την ηλικία των 9 ετών και μετά,</w:t>
      </w:r>
    </w:p>
    <w:p w14:paraId="610D872D" w14:textId="00A8354A" w:rsidR="00101CE8" w:rsidRDefault="00101CE8" w:rsidP="00A63D8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προφυλάσσει και από την εμφάνιση των κονδυλωμάτων. Η αποτελεσματικότητα του εμβολιασμού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είναι μεγαλύτερη, αν ολοκληρωθεί πριν από την έναρξη των σεξουαλικών επαφών.</w:t>
      </w:r>
    </w:p>
    <w:p w14:paraId="2EB9D84F" w14:textId="77777777" w:rsidR="00A927C0" w:rsidRPr="00A927C0" w:rsidRDefault="00A927C0" w:rsidP="00101CE8">
      <w:pPr>
        <w:rPr>
          <w:rFonts w:asciiTheme="majorHAnsi" w:hAnsiTheme="majorHAnsi" w:cstheme="majorHAnsi"/>
          <w:sz w:val="24"/>
          <w:szCs w:val="24"/>
        </w:rPr>
      </w:pPr>
    </w:p>
    <w:p w14:paraId="5F07AFC6" w14:textId="77777777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Κονδυλώματα και εγκυμοσύνη</w:t>
      </w:r>
    </w:p>
    <w:p w14:paraId="25539B32" w14:textId="0FDAAF90" w:rsidR="00101CE8" w:rsidRPr="00A927C0" w:rsidRDefault="00101CE8" w:rsidP="00A927C0">
      <w:pPr>
        <w:pStyle w:val="a3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Εξαιτίας ορμονικών αλλαγών στον οργανισμό κατά τη διάρκεια της κύησης, μπορεί τα κονδυλώματα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να αυξηθούν σε αριθμό και μέγεθος. Μετά τον τοκετό, συνήθως ελαττώνονται σε μέγεθος ή και εξαφανίζονται.</w:t>
      </w:r>
    </w:p>
    <w:p w14:paraId="13758D9B" w14:textId="4A3C3F58" w:rsidR="00101CE8" w:rsidRPr="00A927C0" w:rsidRDefault="00101CE8" w:rsidP="00A927C0">
      <w:pPr>
        <w:pStyle w:val="a3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Τα περισσότερα παιδιά, τα οποία γεννιούνται από γυναίκες με κονδυλώματα, είναι υγιή.</w:t>
      </w:r>
    </w:p>
    <w:p w14:paraId="0B35DB6E" w14:textId="37607230" w:rsidR="00101CE8" w:rsidRPr="00A927C0" w:rsidRDefault="00101CE8" w:rsidP="00A63D84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>Πολύ σπάνια, νεογνά που εκτίθενται στους τύπους HPV, οι οποίοι σχετίζονται με την ανάπτυξη κονδυλωμάτων,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είναι πιθανό να αναπτύξουν βλάβες στο φάρυγγα ή τη γεννητική περιοχή. Αυτό είναι τόσο ασύνηθες,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ώστε γυναίκες με κονδυλώματα να μην χρειάζεται να υποστούν καισαρική τομή, παρά μόνο εάν παρεμποδίζεται</w:t>
      </w:r>
      <w:r w:rsidR="00A927C0" w:rsidRP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μηχανικά εξαιτίας τους ο τοκετός.</w:t>
      </w:r>
    </w:p>
    <w:p w14:paraId="3ABE45C8" w14:textId="77777777" w:rsidR="00A927C0" w:rsidRDefault="00A927C0" w:rsidP="00101CE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098C7C4" w14:textId="6A32D264" w:rsidR="00101CE8" w:rsidRPr="00A63D84" w:rsidRDefault="00101CE8" w:rsidP="00101CE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63D84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ενημερώσω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A927C0" w:rsidRPr="00A63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63D84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2B2F475F" w14:textId="77777777" w:rsidR="00A63D84" w:rsidRDefault="00101CE8" w:rsidP="004A1F75">
      <w:pPr>
        <w:rPr>
          <w:rFonts w:asciiTheme="majorHAnsi" w:hAnsiTheme="majorHAnsi" w:cstheme="majorHAnsi"/>
          <w:sz w:val="24"/>
          <w:szCs w:val="24"/>
        </w:rPr>
      </w:pPr>
      <w:r w:rsidRPr="00A927C0">
        <w:rPr>
          <w:rFonts w:asciiTheme="majorHAnsi" w:hAnsiTheme="majorHAnsi" w:cstheme="majorHAnsi"/>
          <w:sz w:val="24"/>
          <w:szCs w:val="24"/>
        </w:rPr>
        <w:t xml:space="preserve">Εάν έχετε κονδυλώματα, συνιστάται ο τωρινός σύντροφός </w:t>
      </w:r>
      <w:r w:rsidR="00A927C0">
        <w:rPr>
          <w:rFonts w:asciiTheme="majorHAnsi" w:hAnsiTheme="majorHAnsi" w:cstheme="majorHAnsi"/>
          <w:sz w:val="24"/>
          <w:szCs w:val="24"/>
        </w:rPr>
        <w:t xml:space="preserve">σας </w:t>
      </w:r>
      <w:r w:rsidRPr="00A927C0">
        <w:rPr>
          <w:rFonts w:asciiTheme="majorHAnsi" w:hAnsiTheme="majorHAnsi" w:cstheme="majorHAnsi"/>
          <w:sz w:val="24"/>
          <w:szCs w:val="24"/>
        </w:rPr>
        <w:t>αλλά και οι σύντροφοι των τελευταίων 6 μηνών,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να εξετασθούν για κονδυλώματα και να τους δοθούν γενικές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πληροφορίες σχετικά με σεξουαλικώς μεταδιδόμενα νοσήματα</w:t>
      </w:r>
      <w:r w:rsidR="00A927C0">
        <w:rPr>
          <w:rFonts w:asciiTheme="majorHAnsi" w:hAnsiTheme="majorHAnsi" w:cstheme="majorHAnsi"/>
          <w:sz w:val="24"/>
          <w:szCs w:val="24"/>
        </w:rPr>
        <w:t xml:space="preserve"> </w:t>
      </w:r>
      <w:r w:rsidRPr="00A927C0">
        <w:rPr>
          <w:rFonts w:asciiTheme="majorHAnsi" w:hAnsiTheme="majorHAnsi" w:cstheme="majorHAnsi"/>
          <w:sz w:val="24"/>
          <w:szCs w:val="24"/>
        </w:rPr>
        <w:t>και την πρόληψή τους.</w:t>
      </w:r>
    </w:p>
    <w:p w14:paraId="26ADCF8A" w14:textId="3A60B5E8" w:rsidR="004A1F75" w:rsidRPr="00A63D84" w:rsidRDefault="004A1F75" w:rsidP="004A1F75">
      <w:pPr>
        <w:rPr>
          <w:rFonts w:asciiTheme="majorHAnsi" w:hAnsiTheme="majorHAnsi" w:cstheme="majorHAnsi"/>
          <w:sz w:val="24"/>
          <w:szCs w:val="24"/>
        </w:rPr>
      </w:pPr>
      <w:r w:rsidRPr="00BD2A1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Εάν υποψιάζεστε ότι έχετε </w:t>
      </w:r>
      <w:r>
        <w:rPr>
          <w:rFonts w:asciiTheme="majorHAnsi" w:hAnsiTheme="majorHAnsi" w:cstheme="majorHAnsi"/>
          <w:b/>
          <w:bCs/>
          <w:sz w:val="24"/>
          <w:szCs w:val="24"/>
        </w:rPr>
        <w:t>κονδυλώματα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ή οποιαδήποτε άλλη σεξουαλικά μεταδιδόμενη λοίμωξη, τότε επισκεφτείτε τον Δερματολόγο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- Αφροδισιολόγο σας.</w:t>
      </w:r>
    </w:p>
    <w:p w14:paraId="56E4E83A" w14:textId="77777777" w:rsidR="004A1F75" w:rsidRPr="00A927C0" w:rsidRDefault="004A1F75" w:rsidP="00101CE8">
      <w:pPr>
        <w:rPr>
          <w:rFonts w:asciiTheme="majorHAnsi" w:hAnsiTheme="majorHAnsi" w:cstheme="majorHAnsi"/>
          <w:sz w:val="24"/>
          <w:szCs w:val="24"/>
        </w:rPr>
      </w:pPr>
    </w:p>
    <w:sectPr w:rsidR="004A1F75" w:rsidRPr="00A927C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F912" w14:textId="77777777" w:rsidR="0001035D" w:rsidRDefault="0001035D">
      <w:pPr>
        <w:spacing w:after="0"/>
      </w:pPr>
      <w:r>
        <w:separator/>
      </w:r>
    </w:p>
  </w:endnote>
  <w:endnote w:type="continuationSeparator" w:id="0">
    <w:p w14:paraId="3EA89DEF" w14:textId="77777777" w:rsidR="0001035D" w:rsidRDefault="00010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7666" w14:textId="77777777" w:rsidR="0001035D" w:rsidRDefault="000103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576C6F" w14:textId="77777777" w:rsidR="0001035D" w:rsidRDefault="000103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CDD"/>
    <w:multiLevelType w:val="hybridMultilevel"/>
    <w:tmpl w:val="54E07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AF7"/>
    <w:multiLevelType w:val="hybridMultilevel"/>
    <w:tmpl w:val="DA5694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4369"/>
    <w:multiLevelType w:val="hybridMultilevel"/>
    <w:tmpl w:val="ED403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714F"/>
    <w:multiLevelType w:val="hybridMultilevel"/>
    <w:tmpl w:val="C5864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776DF"/>
    <w:multiLevelType w:val="hybridMultilevel"/>
    <w:tmpl w:val="979CE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3E81"/>
    <w:multiLevelType w:val="hybridMultilevel"/>
    <w:tmpl w:val="A7BA2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4C1D"/>
    <w:multiLevelType w:val="hybridMultilevel"/>
    <w:tmpl w:val="875C44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199"/>
    <w:multiLevelType w:val="hybridMultilevel"/>
    <w:tmpl w:val="A0E85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34D15"/>
    <w:multiLevelType w:val="hybridMultilevel"/>
    <w:tmpl w:val="A6FED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7"/>
  </w:num>
  <w:num w:numId="2" w16cid:durableId="1779325289">
    <w:abstractNumId w:val="6"/>
  </w:num>
  <w:num w:numId="3" w16cid:durableId="867068655">
    <w:abstractNumId w:val="1"/>
  </w:num>
  <w:num w:numId="4" w16cid:durableId="150827027">
    <w:abstractNumId w:val="8"/>
  </w:num>
  <w:num w:numId="5" w16cid:durableId="1720667828">
    <w:abstractNumId w:val="0"/>
  </w:num>
  <w:num w:numId="6" w16cid:durableId="281041609">
    <w:abstractNumId w:val="2"/>
  </w:num>
  <w:num w:numId="7" w16cid:durableId="589049079">
    <w:abstractNumId w:val="3"/>
  </w:num>
  <w:num w:numId="8" w16cid:durableId="916862086">
    <w:abstractNumId w:val="4"/>
  </w:num>
  <w:num w:numId="9" w16cid:durableId="557476192">
    <w:abstractNumId w:val="5"/>
  </w:num>
  <w:num w:numId="10" w16cid:durableId="1063287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1035D"/>
    <w:rsid w:val="00035CDF"/>
    <w:rsid w:val="00101CE8"/>
    <w:rsid w:val="00201704"/>
    <w:rsid w:val="004A1F75"/>
    <w:rsid w:val="005113B9"/>
    <w:rsid w:val="00557AD5"/>
    <w:rsid w:val="006026CA"/>
    <w:rsid w:val="006B6BBD"/>
    <w:rsid w:val="006F5F70"/>
    <w:rsid w:val="00715C83"/>
    <w:rsid w:val="00723727"/>
    <w:rsid w:val="008A3710"/>
    <w:rsid w:val="008C2136"/>
    <w:rsid w:val="0096780E"/>
    <w:rsid w:val="009A1153"/>
    <w:rsid w:val="00A63D84"/>
    <w:rsid w:val="00A74B02"/>
    <w:rsid w:val="00A927C0"/>
    <w:rsid w:val="00AC2E60"/>
    <w:rsid w:val="00AE74EA"/>
    <w:rsid w:val="00C6605A"/>
    <w:rsid w:val="00DF0158"/>
    <w:rsid w:val="00E72623"/>
    <w:rsid w:val="00F25070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5</cp:revision>
  <dcterms:created xsi:type="dcterms:W3CDTF">2025-09-25T13:15:00Z</dcterms:created>
  <dcterms:modified xsi:type="dcterms:W3CDTF">2025-10-20T13:00:00Z</dcterms:modified>
</cp:coreProperties>
</file>