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B927" w14:textId="08E5199F" w:rsidR="00035CDF" w:rsidRPr="00396031" w:rsidRDefault="00DA6D34" w:rsidP="006F5F7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396031">
        <w:rPr>
          <w:rFonts w:asciiTheme="majorHAnsi" w:hAnsiTheme="majorHAnsi" w:cstheme="majorHAnsi"/>
          <w:b/>
          <w:bCs/>
          <w:sz w:val="32"/>
          <w:szCs w:val="32"/>
        </w:rPr>
        <w:t>Μ</w:t>
      </w:r>
      <w:r w:rsidR="0002131D">
        <w:rPr>
          <w:rFonts w:asciiTheme="majorHAnsi" w:hAnsiTheme="majorHAnsi" w:cstheme="majorHAnsi"/>
          <w:b/>
          <w:bCs/>
          <w:sz w:val="32"/>
          <w:szCs w:val="32"/>
        </w:rPr>
        <w:t>Η</w:t>
      </w:r>
      <w:r w:rsidRPr="00396031">
        <w:rPr>
          <w:rFonts w:asciiTheme="majorHAnsi" w:hAnsiTheme="majorHAnsi" w:cstheme="majorHAnsi"/>
          <w:b/>
          <w:bCs/>
          <w:sz w:val="32"/>
          <w:szCs w:val="32"/>
        </w:rPr>
        <w:t xml:space="preserve"> Γ</w:t>
      </w:r>
      <w:r w:rsidR="0002131D">
        <w:rPr>
          <w:rFonts w:asciiTheme="majorHAnsi" w:hAnsiTheme="majorHAnsi" w:cstheme="majorHAnsi"/>
          <w:b/>
          <w:bCs/>
          <w:sz w:val="32"/>
          <w:szCs w:val="32"/>
        </w:rPr>
        <w:t xml:space="preserve">ΟΝΟΚΟΚΚΙΚΗ </w:t>
      </w:r>
      <w:r w:rsidRPr="00396031">
        <w:rPr>
          <w:rFonts w:asciiTheme="majorHAnsi" w:hAnsiTheme="majorHAnsi" w:cstheme="majorHAnsi"/>
          <w:b/>
          <w:bCs/>
          <w:sz w:val="32"/>
          <w:szCs w:val="32"/>
        </w:rPr>
        <w:t>Ο</w:t>
      </w:r>
      <w:r w:rsidR="0002131D">
        <w:rPr>
          <w:rFonts w:asciiTheme="majorHAnsi" w:hAnsiTheme="majorHAnsi" w:cstheme="majorHAnsi"/>
          <w:b/>
          <w:bCs/>
          <w:sz w:val="32"/>
          <w:szCs w:val="32"/>
        </w:rPr>
        <w:t>ΥΡΗΘΡΙΤΙΔΑ</w:t>
      </w:r>
    </w:p>
    <w:p w14:paraId="032BFE20" w14:textId="77777777" w:rsidR="009B53AE" w:rsidRPr="00396031" w:rsidRDefault="009B53AE" w:rsidP="006F5F70">
      <w:pPr>
        <w:rPr>
          <w:rFonts w:asciiTheme="majorHAnsi" w:hAnsiTheme="majorHAnsi" w:cstheme="majorHAnsi"/>
          <w:sz w:val="24"/>
          <w:szCs w:val="24"/>
        </w:rPr>
      </w:pPr>
    </w:p>
    <w:p w14:paraId="744A27D8" w14:textId="77777777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5D00D893" w14:textId="4A524319" w:rsidR="009B53AE" w:rsidRPr="00396031" w:rsidRDefault="009B53AE" w:rsidP="0039603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Η μη-γονοκοκκική ουρηθρίτιδα (ΜΓΟ) είναι συνήθως μία σεξουαλικώς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μεταδιδόμενη λοίμωξη.</w:t>
      </w:r>
    </w:p>
    <w:p w14:paraId="7306FD26" w14:textId="77F7D7DF" w:rsidR="009B53AE" w:rsidRPr="00396031" w:rsidRDefault="009B53AE" w:rsidP="0039603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Πολλές αλλά όχι όλες οι περιπτώσεις ΜΓΟ προκαλούνται από</w:t>
      </w:r>
      <w:r w:rsid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μικροοργανισμούς που μεταδίδονται με σεξουαλική επαφή.</w:t>
      </w:r>
    </w:p>
    <w:p w14:paraId="020E96DE" w14:textId="5EF1BA81" w:rsidR="009B53AE" w:rsidRPr="00396031" w:rsidRDefault="009B53AE" w:rsidP="00BF755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Μπορείτε να προστατευτείτε χρησιμοποιώντας ΠΑΝΤΑ προφυλακτικό</w:t>
      </w:r>
      <w:r w:rsid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κατά τις σεξουαλικές επαφές.</w:t>
      </w:r>
    </w:p>
    <w:p w14:paraId="76757499" w14:textId="77777777" w:rsidR="009B53AE" w:rsidRPr="00396031" w:rsidRDefault="009B53AE" w:rsidP="009B53AE">
      <w:pPr>
        <w:rPr>
          <w:rFonts w:asciiTheme="majorHAnsi" w:hAnsiTheme="majorHAnsi" w:cstheme="majorHAnsi"/>
          <w:sz w:val="24"/>
          <w:szCs w:val="24"/>
        </w:rPr>
      </w:pPr>
    </w:p>
    <w:p w14:paraId="190FB3CE" w14:textId="77777777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Τι είναι η μη γονοκοκκική ουρηθρίτιδα;</w:t>
      </w:r>
    </w:p>
    <w:p w14:paraId="0A719D49" w14:textId="7FF5344A" w:rsidR="009B53AE" w:rsidRPr="00396031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Ουρηθρίτιδα είναι η φλεγμονή της ουρήθρας (ο σωλήνας μέσω του οποίου αποβάλλονται τα ούρα από το σώμα).</w:t>
      </w:r>
    </w:p>
    <w:p w14:paraId="2E79E8E5" w14:textId="4D4F944A" w:rsidR="009B53AE" w:rsidRPr="00396031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Η ουρηθρίτιδα ονομάζεται μη-γονοκοκκική όταν δεν προκαλείται από το γονόκοκκο. Ο γονόκοκκος είναι 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ένας </w:t>
      </w:r>
      <w:r w:rsidRPr="00396031">
        <w:rPr>
          <w:rFonts w:asciiTheme="majorHAnsi" w:hAnsiTheme="majorHAnsi" w:cstheme="majorHAnsi"/>
          <w:sz w:val="24"/>
          <w:szCs w:val="24"/>
        </w:rPr>
        <w:t>μικροοργανισμός που προκαλεί, επίσης, ουρηθρίτιδα.</w:t>
      </w:r>
    </w:p>
    <w:p w14:paraId="0D0E3F92" w14:textId="6AD78F4E" w:rsidR="009B53AE" w:rsidRPr="00396031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Πολλές αλλά όχι όλες οι περιπτώσεις ΜΓΟ προκαλούνται από μικροοργανισμούς που μεταδίδονται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με τη σεξουαλική επαφή. Σε μερικές περιπτώσεις η αιτία της ΜΓΟ δεν βρίσκεται ποτέ.</w:t>
      </w:r>
    </w:p>
    <w:p w14:paraId="60E902C3" w14:textId="6F096D47" w:rsidR="009B53AE" w:rsidRPr="00396031" w:rsidRDefault="009B53AE" w:rsidP="00396031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Τα συνηθέστερα λοιμώδη αίτια των ΜΓΟ είναι τα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και το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Μυκόπλασμα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genitalium</w:t>
      </w:r>
      <w:proofErr w:type="spellEnd"/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(σε ποσοστό 20-70% των περιπτώσεων). Άλλοι λοιμώδεις παράγοντες που μπορούν να προκαλέσουν ΜΓΟ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 xml:space="preserve">είναι η Τριχομονάδα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vaginalis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, το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Ουρεάπλασμα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urealyticum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, οι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αδενοϊοί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ή οι τύποι 1και 2 του ιού του απλού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έρπητα. Τα μικρόβια που προκαλούν ουρολοιμώξεις μπορούν, επίσης, να οδηγήσουν σε φλεγμονή της ουρήθρας.</w:t>
      </w:r>
    </w:p>
    <w:p w14:paraId="661BD9B7" w14:textId="77777777" w:rsidR="009B53AE" w:rsidRPr="00396031" w:rsidRDefault="009B53AE" w:rsidP="00396031">
      <w:pPr>
        <w:ind w:left="72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Μια κολπική λοίμωξη της ερωτικής συντρόφου μπορεί να πυροδοτήσει ΜΓΟ στο σύντροφο.</w:t>
      </w:r>
    </w:p>
    <w:p w14:paraId="25E8AE48" w14:textId="574F9517" w:rsidR="009B53AE" w:rsidRPr="00396031" w:rsidRDefault="009B53AE" w:rsidP="00BF755B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Σε μερικές περιπτώσεις ΜΓΟ δεν εντοπίζεται λοιμώδης παράγοντας και το αίτιο της νόσου παραμένει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 xml:space="preserve">αδιευκρίνιστο. Είναι πολύ πιθανό ορισμένες περιπτώσεις ΜΓΟ να μην οφείλονται σε λοιμώξεις, αλλά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προςτο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παρόν δεν υπάρχει τρόπος να διερευνηθούν πλήρως οι περιπτώσεις αυτές.</w:t>
      </w:r>
    </w:p>
    <w:p w14:paraId="1B3F7881" w14:textId="77777777" w:rsidR="00396031" w:rsidRPr="00396031" w:rsidRDefault="00396031" w:rsidP="009B53AE">
      <w:pPr>
        <w:rPr>
          <w:rFonts w:asciiTheme="majorHAnsi" w:hAnsiTheme="majorHAnsi" w:cstheme="majorHAnsi"/>
          <w:sz w:val="24"/>
          <w:szCs w:val="24"/>
        </w:rPr>
      </w:pPr>
    </w:p>
    <w:p w14:paraId="6A72CCF5" w14:textId="2BA82308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Πώς μεταδίδ</w:t>
      </w:r>
      <w:r w:rsidR="00BF755B">
        <w:rPr>
          <w:rFonts w:asciiTheme="majorHAnsi" w:hAnsiTheme="majorHAnsi" w:cstheme="majorHAnsi"/>
          <w:b/>
          <w:bCs/>
          <w:sz w:val="24"/>
          <w:szCs w:val="24"/>
        </w:rPr>
        <w:t>ε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ται </w:t>
      </w:r>
      <w:r w:rsidR="00BF755B">
        <w:rPr>
          <w:rFonts w:asciiTheme="majorHAnsi" w:hAnsiTheme="majorHAnsi" w:cstheme="majorHAnsi"/>
          <w:b/>
          <w:bCs/>
          <w:sz w:val="24"/>
          <w:szCs w:val="24"/>
        </w:rPr>
        <w:t>η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ΜΓΟ;</w:t>
      </w:r>
    </w:p>
    <w:p w14:paraId="0809324E" w14:textId="6ABBE6AF" w:rsidR="009B53AE" w:rsidRPr="00396031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Η μετάδοση μπορεί να γίνει μέσω της σεξουαλικής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επαφής με κάποιον που ήδη έχει τη λοίμωξη. Αυτό μπορεί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να συμβεί με κολπικό, στοματικό ή πρωκτικό σεξ.</w:t>
      </w:r>
    </w:p>
    <w:p w14:paraId="7697905B" w14:textId="6CCFA89F" w:rsidR="009B53AE" w:rsidRPr="00396031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Η σεξουαλική επαφή δεν ευθύνεται για 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όλες </w:t>
      </w:r>
      <w:r w:rsidRPr="00396031">
        <w:rPr>
          <w:rFonts w:asciiTheme="majorHAnsi" w:hAnsiTheme="majorHAnsi" w:cstheme="majorHAnsi"/>
          <w:sz w:val="24"/>
          <w:szCs w:val="24"/>
        </w:rPr>
        <w:t>τις περιπτώσεις ΜΓΟ.</w:t>
      </w:r>
    </w:p>
    <w:p w14:paraId="587A37C7" w14:textId="191DE9E5" w:rsidR="009B53AE" w:rsidRDefault="009B53AE" w:rsidP="00396031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Ακόμα και αν είχατε ΜΓΟ στο παρελθόν,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είναι δυνατόν να προσβληθείτε ξανά στο μέλλον.</w:t>
      </w:r>
    </w:p>
    <w:p w14:paraId="19BFEA43" w14:textId="77777777" w:rsidR="00396031" w:rsidRPr="00396031" w:rsidRDefault="00396031" w:rsidP="00396031">
      <w:pPr>
        <w:rPr>
          <w:rFonts w:asciiTheme="majorHAnsi" w:hAnsiTheme="majorHAnsi" w:cstheme="majorHAnsi"/>
          <w:sz w:val="24"/>
          <w:szCs w:val="24"/>
        </w:rPr>
      </w:pPr>
    </w:p>
    <w:p w14:paraId="63BAB4D8" w14:textId="77777777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Ποια είναι τα συμπτώματα της ΜΓΟ;</w:t>
      </w:r>
    </w:p>
    <w:p w14:paraId="0CB89D5C" w14:textId="3777456A" w:rsidR="009B53AE" w:rsidRPr="00396031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96031">
        <w:rPr>
          <w:rFonts w:asciiTheme="majorHAnsi" w:hAnsiTheme="majorHAnsi" w:cstheme="majorHAnsi"/>
          <w:b/>
          <w:bCs/>
          <w:sz w:val="24"/>
          <w:szCs w:val="24"/>
        </w:rPr>
        <w:t>Τα συνηθέστερα συμπτώματα στους άντρες είναι:</w:t>
      </w:r>
    </w:p>
    <w:p w14:paraId="21799290" w14:textId="4B3CE135" w:rsidR="009B53AE" w:rsidRPr="00396031" w:rsidRDefault="009B53AE" w:rsidP="00396031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Αίσθημα καύσου κατά την ούρηση</w:t>
      </w:r>
    </w:p>
    <w:p w14:paraId="4FF8645F" w14:textId="58DFC119" w:rsidR="009B53AE" w:rsidRPr="00396031" w:rsidRDefault="009B53AE" w:rsidP="00396031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Έκκριμα από την ουρήθρα</w:t>
      </w:r>
    </w:p>
    <w:p w14:paraId="072F63FC" w14:textId="0B8A6EFC" w:rsidR="009B53AE" w:rsidRPr="00396031" w:rsidRDefault="009B53AE" w:rsidP="00396031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Ερεθισμός / κνησμός στη βάλανο</w:t>
      </w:r>
    </w:p>
    <w:p w14:paraId="401B7B5C" w14:textId="3A44A8E8" w:rsidR="009B53AE" w:rsidRPr="00396031" w:rsidRDefault="009B53AE" w:rsidP="00396031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Δυσφορία ή πόνος στους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όρχεις</w:t>
      </w:r>
      <w:proofErr w:type="spellEnd"/>
    </w:p>
    <w:p w14:paraId="0E49D004" w14:textId="42CBA01E" w:rsidR="009B53AE" w:rsidRPr="00396031" w:rsidRDefault="009B53AE" w:rsidP="00BF755B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Μερικοί ασθενείς είναι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ασυμπτωματικοί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>.</w:t>
      </w:r>
    </w:p>
    <w:p w14:paraId="46C09012" w14:textId="77777777" w:rsidR="009B53AE" w:rsidRPr="00396031" w:rsidRDefault="009B53AE" w:rsidP="009B53AE">
      <w:pPr>
        <w:rPr>
          <w:rFonts w:asciiTheme="majorHAnsi" w:hAnsiTheme="majorHAnsi" w:cstheme="majorHAnsi"/>
          <w:sz w:val="24"/>
          <w:szCs w:val="24"/>
        </w:rPr>
      </w:pPr>
    </w:p>
    <w:p w14:paraId="6B1EABCA" w14:textId="77777777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Χρειάζεται να γίνουν εξετάσεις;</w:t>
      </w:r>
    </w:p>
    <w:p w14:paraId="4FACC2E0" w14:textId="2956666B" w:rsidR="009B53AE" w:rsidRPr="00396031" w:rsidRDefault="009B53AE" w:rsidP="00396031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Αν υποψιάζεστε ότι είχατε επαφή με άτομο που πάσχει από σεξουαλικώς μεταδιδόμενο νόσημα ή έχετε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 xml:space="preserve">συμπτώματα που θα μπορούσαν να αποδοθούν σε ΜΓΟ θα πρέπει να επισκεφτείτε τον </w:t>
      </w:r>
      <w:r w:rsidR="00396031" w:rsidRPr="00396031">
        <w:rPr>
          <w:rFonts w:asciiTheme="majorHAnsi" w:hAnsiTheme="majorHAnsi" w:cstheme="majorHAnsi"/>
          <w:sz w:val="24"/>
          <w:szCs w:val="24"/>
        </w:rPr>
        <w:t>Δ</w:t>
      </w:r>
      <w:r w:rsidRPr="00396031">
        <w:rPr>
          <w:rFonts w:asciiTheme="majorHAnsi" w:hAnsiTheme="majorHAnsi" w:cstheme="majorHAnsi"/>
          <w:sz w:val="24"/>
          <w:szCs w:val="24"/>
        </w:rPr>
        <w:t>ερματολόγο-</w:t>
      </w:r>
      <w:r w:rsidR="00396031" w:rsidRPr="00396031">
        <w:rPr>
          <w:rFonts w:asciiTheme="majorHAnsi" w:hAnsiTheme="majorHAnsi" w:cstheme="majorHAnsi"/>
          <w:sz w:val="24"/>
          <w:szCs w:val="24"/>
        </w:rPr>
        <w:t>Α</w:t>
      </w:r>
      <w:r w:rsidRPr="00396031">
        <w:rPr>
          <w:rFonts w:asciiTheme="majorHAnsi" w:hAnsiTheme="majorHAnsi" w:cstheme="majorHAnsi"/>
          <w:sz w:val="24"/>
          <w:szCs w:val="24"/>
        </w:rPr>
        <w:t>φροδισιολόγο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της περιοχής σας.</w:t>
      </w:r>
    </w:p>
    <w:p w14:paraId="1AA61079" w14:textId="738B76D7" w:rsidR="009B53AE" w:rsidRPr="00396031" w:rsidRDefault="009B53AE" w:rsidP="00396031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Είναι απαραίτητο για τη διάγνωση να ληφθεί δείγμα από την άκρη της ουρήθρας. Αυτό γίνεται με τη βοήθεια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στυλεού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που μοιάζει με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βαμβακοφόρο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μπατονέτα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με τη διαφορά ότι είναι μικρότερος και στρογγυλός. Η εξέταση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διαρκεί μερικά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 </w:t>
      </w:r>
      <w:r w:rsidRPr="00396031">
        <w:rPr>
          <w:rFonts w:asciiTheme="majorHAnsi" w:hAnsiTheme="majorHAnsi" w:cstheme="majorHAnsi"/>
          <w:sz w:val="24"/>
          <w:szCs w:val="24"/>
        </w:rPr>
        <w:t>δευτερόλεπτα και συνήθως δεν είναι επώδυνη, παρόλο που μπορεί να προκαλέσει δυσφορία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 xml:space="preserve">για μια στιγμή. Σε μερικές κλινικές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μικροσκοπούν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το δείγμα αμέσως και μπορούν να σας ενημερώσουν άμεσα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εάν υπάρχουν σημεία ουρηθρίτιδας.</w:t>
      </w:r>
    </w:p>
    <w:p w14:paraId="032C3671" w14:textId="5CFA5032" w:rsidR="009B53AE" w:rsidRPr="00396031" w:rsidRDefault="009B53AE" w:rsidP="00396031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Η ακρίβεια της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μικροσκόπησης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του δείγματος εξαρτάται από την εμπειρία του ατόμου που τη διενεργεί και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από το χρονικό διάστημα που μεσολάβησε από την τελευταία ούρηση μέχρι τη λήψη του δείγματος.</w:t>
      </w:r>
    </w:p>
    <w:p w14:paraId="485CB782" w14:textId="1BB414D4" w:rsidR="009B53AE" w:rsidRPr="00396031" w:rsidRDefault="009B53AE" w:rsidP="00396031">
      <w:pPr>
        <w:ind w:left="72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Στους περισσότερους άνδρες συστήνεται να μην ουρήσουν για τουλάχιστον δύο ώρες πριν, έτσι ώστε η εξέταση</w:t>
      </w:r>
      <w:r w:rsid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να είναι όσο το δυνατόν πιο ακριβής.</w:t>
      </w:r>
    </w:p>
    <w:p w14:paraId="0F27CFCA" w14:textId="730CC7D4" w:rsidR="009B53AE" w:rsidRPr="00396031" w:rsidRDefault="009B53AE" w:rsidP="00396031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Εάν έχετε συμπτώματα, αλλά η εξέταση δεν επιβεβαιώνει την παρουσία ΜΓΟ, μπορεί να σας ζητηθεί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να μην ουρήσετε κατά τη διάρκεια της νύχτας και να επανέλθετε για λήψη δείγματος.</w:t>
      </w:r>
    </w:p>
    <w:p w14:paraId="055B42DE" w14:textId="047BA2EA" w:rsidR="009B53AE" w:rsidRPr="00396031" w:rsidRDefault="009B53AE" w:rsidP="00396031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Πρέπει, επίσης, να γίνουν εξετάσεις για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μυκόπλασμα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και γονόρροια.</w:t>
      </w:r>
    </w:p>
    <w:p w14:paraId="1D60650B" w14:textId="2596D305" w:rsidR="009B53AE" w:rsidRPr="00396031" w:rsidRDefault="009B53AE" w:rsidP="00BF755B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Εάν έχετε ΜΓΟ θα πρέπει επίσης να εξεταστείτε και για άλλα σεξουαλικώς μεταδιδόμενα νοσήματα όπως HIV,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σύφιλη και ηπατίτιδα Β καθώς είναι δυνατό να νοσείτε από περισσότερες από μία λοιμώξεις ταυτόχρονα.</w:t>
      </w:r>
    </w:p>
    <w:p w14:paraId="18506898" w14:textId="77777777" w:rsidR="00396031" w:rsidRDefault="00396031" w:rsidP="009B53AE">
      <w:pPr>
        <w:rPr>
          <w:rFonts w:asciiTheme="majorHAnsi" w:hAnsiTheme="majorHAnsi" w:cstheme="majorHAnsi"/>
          <w:sz w:val="24"/>
          <w:szCs w:val="24"/>
        </w:rPr>
      </w:pPr>
    </w:p>
    <w:p w14:paraId="16112526" w14:textId="58322F60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Ποια είναι η θεραπεία της ΜΓΟ;</w:t>
      </w:r>
    </w:p>
    <w:p w14:paraId="2ACAE797" w14:textId="77777777" w:rsidR="009B53AE" w:rsidRPr="00396031" w:rsidRDefault="009B53AE" w:rsidP="0039603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Η ΜΓΟ θεραπεύεται με αντιβιοτικά δισκία, συνήθως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δοξυκυκλίνης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ή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αζιθρομυκίνης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>.</w:t>
      </w:r>
    </w:p>
    <w:p w14:paraId="45235BF4" w14:textId="77777777" w:rsidR="009B53AE" w:rsidRDefault="009B53AE" w:rsidP="009B53AE">
      <w:p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Και τα δύο αντιβιοτικά είναι απαραίτητο να λαμβάνονται για μερικές ημέρες.</w:t>
      </w:r>
    </w:p>
    <w:p w14:paraId="56340CC9" w14:textId="77777777" w:rsidR="00396031" w:rsidRPr="00396031" w:rsidRDefault="00396031" w:rsidP="009B53AE">
      <w:pPr>
        <w:rPr>
          <w:rFonts w:asciiTheme="majorHAnsi" w:hAnsiTheme="majorHAnsi" w:cstheme="majorHAnsi"/>
          <w:sz w:val="24"/>
          <w:szCs w:val="24"/>
        </w:rPr>
      </w:pPr>
    </w:p>
    <w:p w14:paraId="1AC009D9" w14:textId="62A90064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Μπορώ να έχω σεξουαλική επαφή</w:t>
      </w:r>
      <w:r w:rsidR="00396031"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>αν έχω ΜΓΟ;</w:t>
      </w:r>
    </w:p>
    <w:p w14:paraId="64B7162B" w14:textId="30180F5E" w:rsidR="009B53AE" w:rsidRPr="00396031" w:rsidRDefault="009B53AE" w:rsidP="00BF755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Θα πρέπει να αποφύγετε εντελώς τις σεξουαλικές επαφές, μέχρις ότου εσείς και ο σύντροφός σας να έχετε</w:t>
      </w:r>
      <w:r w:rsid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ολοκληρώσει την αγωγή και τα συμπτώματα να έχουν εξαφανιστεί.</w:t>
      </w:r>
    </w:p>
    <w:p w14:paraId="5D7C0C45" w14:textId="77777777" w:rsidR="009B53AE" w:rsidRPr="00396031" w:rsidRDefault="009B53AE" w:rsidP="009B53AE">
      <w:pPr>
        <w:rPr>
          <w:rFonts w:asciiTheme="majorHAnsi" w:hAnsiTheme="majorHAnsi" w:cstheme="majorHAnsi"/>
          <w:sz w:val="24"/>
          <w:szCs w:val="24"/>
        </w:rPr>
      </w:pPr>
    </w:p>
    <w:p w14:paraId="3EC86C42" w14:textId="77777777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Ποιες είναι οι πιθανές επιπλοκές της ΜΓΟ;</w:t>
      </w:r>
    </w:p>
    <w:p w14:paraId="27A44EF9" w14:textId="41B95EB3" w:rsidR="009B53AE" w:rsidRPr="00396031" w:rsidRDefault="009B53AE" w:rsidP="009B53AE">
      <w:p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Εάν δε θεραπευτούν, μερικές περιπτώσεις ΜΓΟ μπορεί να έχουν μακροπρόθεσμες επιπτώσεις,</w:t>
      </w:r>
      <w:r w:rsid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αν και αυτές είναι σπάνιες. Σε αυτές περιλαμβάνονται:</w:t>
      </w:r>
    </w:p>
    <w:p w14:paraId="65766FE3" w14:textId="7FE4056C" w:rsidR="009B53AE" w:rsidRPr="00396031" w:rsidRDefault="009B53AE" w:rsidP="00396031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Πόνος και οίδημα των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όρχεων</w:t>
      </w:r>
      <w:proofErr w:type="spellEnd"/>
    </w:p>
    <w:p w14:paraId="5B0ECE7D" w14:textId="27C420BB" w:rsidR="009B53AE" w:rsidRPr="00396031" w:rsidRDefault="009B53AE" w:rsidP="00396031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>Σε σπάνιες περιπτώσεις, η ΜΓΟ μπορεί να προκαλέσει και άλλα συμπτώματα, όπως αρθρίτιδα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>και φλεγμονή στα μάτια.</w:t>
      </w:r>
    </w:p>
    <w:p w14:paraId="57392132" w14:textId="0DFB38AD" w:rsidR="009B53AE" w:rsidRPr="00396031" w:rsidRDefault="009B53AE" w:rsidP="00BF755B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96031">
        <w:rPr>
          <w:rFonts w:asciiTheme="majorHAnsi" w:hAnsiTheme="majorHAnsi" w:cstheme="majorHAnsi"/>
          <w:sz w:val="24"/>
          <w:szCs w:val="24"/>
        </w:rPr>
        <w:t xml:space="preserve">Η οφειλόμενη σε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ΜΓΟ μπορεί να οδηγήσει σε φλεγμονώδη νόσο της πυέλου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 </w:t>
      </w:r>
      <w:r w:rsidRPr="00396031">
        <w:rPr>
          <w:rFonts w:asciiTheme="majorHAnsi" w:hAnsiTheme="majorHAnsi" w:cstheme="majorHAnsi"/>
          <w:sz w:val="24"/>
          <w:szCs w:val="24"/>
        </w:rPr>
        <w:t xml:space="preserve">στις γυναίκες. Αυτή η νόσος μπορεί να εκδηλωθεί με κοιλιακό και πυελικό άλγος. Μπορεί </w:t>
      </w:r>
      <w:r w:rsidR="00396031" w:rsidRPr="00396031">
        <w:rPr>
          <w:rFonts w:asciiTheme="majorHAnsi" w:hAnsiTheme="majorHAnsi" w:cstheme="majorHAnsi"/>
          <w:sz w:val="24"/>
          <w:szCs w:val="24"/>
        </w:rPr>
        <w:t xml:space="preserve">επίσης </w:t>
      </w:r>
      <w:r w:rsidRPr="00396031">
        <w:rPr>
          <w:rFonts w:asciiTheme="majorHAnsi" w:hAnsiTheme="majorHAnsi" w:cstheme="majorHAnsi"/>
          <w:sz w:val="24"/>
          <w:szCs w:val="24"/>
        </w:rPr>
        <w:t xml:space="preserve">να οδηγήσει σε </w:t>
      </w:r>
      <w:proofErr w:type="spellStart"/>
      <w:r w:rsidRPr="00396031">
        <w:rPr>
          <w:rFonts w:asciiTheme="majorHAnsi" w:hAnsiTheme="majorHAnsi" w:cstheme="majorHAnsi"/>
          <w:sz w:val="24"/>
          <w:szCs w:val="24"/>
        </w:rPr>
        <w:t>υπογονιμότητα</w:t>
      </w:r>
      <w:proofErr w:type="spellEnd"/>
      <w:r w:rsidRPr="00396031">
        <w:rPr>
          <w:rFonts w:asciiTheme="majorHAnsi" w:hAnsiTheme="majorHAnsi" w:cstheme="majorHAnsi"/>
          <w:sz w:val="24"/>
          <w:szCs w:val="24"/>
        </w:rPr>
        <w:t xml:space="preserve"> και έκτοπη κύηση (κύηση που συμβαίνει εκτός μήτρας).</w:t>
      </w:r>
    </w:p>
    <w:p w14:paraId="0EEC96D9" w14:textId="77777777" w:rsidR="009B53AE" w:rsidRPr="00396031" w:rsidRDefault="009B53AE" w:rsidP="009B53AE">
      <w:pPr>
        <w:rPr>
          <w:rFonts w:asciiTheme="majorHAnsi" w:hAnsiTheme="majorHAnsi" w:cstheme="majorHAnsi"/>
          <w:sz w:val="24"/>
          <w:szCs w:val="24"/>
        </w:rPr>
      </w:pPr>
    </w:p>
    <w:p w14:paraId="2B91E26E" w14:textId="0EB19156" w:rsidR="009B53AE" w:rsidRPr="00BF755B" w:rsidRDefault="009B53AE" w:rsidP="009B53A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F755B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396031"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>ενημερώσω</w:t>
      </w:r>
      <w:r w:rsidR="00396031"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396031"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396031" w:rsidRPr="00BF755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F755B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1CC64A19" w14:textId="132F38FD" w:rsidR="009B53AE" w:rsidRPr="003B2462" w:rsidRDefault="009B53AE" w:rsidP="003B2462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B2462">
        <w:rPr>
          <w:rFonts w:asciiTheme="majorHAnsi" w:hAnsiTheme="majorHAnsi" w:cstheme="majorHAnsi"/>
          <w:sz w:val="24"/>
          <w:szCs w:val="24"/>
        </w:rPr>
        <w:t>Εάν πάσχετε από ΜΓΟ είναι σημαντικό ο νυν σύντροφος αλλά</w:t>
      </w:r>
      <w:r w:rsidR="00396031" w:rsidRPr="003B2462">
        <w:rPr>
          <w:rFonts w:asciiTheme="majorHAnsi" w:hAnsiTheme="majorHAnsi" w:cstheme="majorHAnsi"/>
          <w:sz w:val="24"/>
          <w:szCs w:val="24"/>
        </w:rPr>
        <w:t xml:space="preserve"> </w:t>
      </w:r>
      <w:r w:rsidRPr="003B2462">
        <w:rPr>
          <w:rFonts w:asciiTheme="majorHAnsi" w:hAnsiTheme="majorHAnsi" w:cstheme="majorHAnsi"/>
          <w:sz w:val="24"/>
          <w:szCs w:val="24"/>
        </w:rPr>
        <w:t>και όλοι οι σύντροφοι που είχατε κατά τις τελευταίες 8 εβδομάδες</w:t>
      </w:r>
      <w:r w:rsidR="00396031" w:rsidRPr="003B2462">
        <w:rPr>
          <w:rFonts w:asciiTheme="majorHAnsi" w:hAnsiTheme="majorHAnsi" w:cstheme="majorHAnsi"/>
          <w:sz w:val="24"/>
          <w:szCs w:val="24"/>
        </w:rPr>
        <w:t xml:space="preserve"> </w:t>
      </w:r>
      <w:r w:rsidRPr="003B2462">
        <w:rPr>
          <w:rFonts w:asciiTheme="majorHAnsi" w:hAnsiTheme="majorHAnsi" w:cstheme="majorHAnsi"/>
          <w:sz w:val="24"/>
          <w:szCs w:val="24"/>
        </w:rPr>
        <w:t>να ελεγχθούν και να θεραπευτούν.</w:t>
      </w:r>
    </w:p>
    <w:p w14:paraId="52F909A2" w14:textId="324C8724" w:rsidR="009B53AE" w:rsidRPr="003B2462" w:rsidRDefault="009B53AE" w:rsidP="00BF755B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462">
        <w:rPr>
          <w:rFonts w:asciiTheme="majorHAnsi" w:hAnsiTheme="majorHAnsi" w:cstheme="majorHAnsi"/>
          <w:sz w:val="24"/>
          <w:szCs w:val="24"/>
        </w:rPr>
        <w:t>Αυτό θα αποκλείσει τη δική σας επαναμόλυνση και θα αποτρέψει</w:t>
      </w:r>
      <w:r w:rsidR="00396031" w:rsidRPr="003B2462">
        <w:rPr>
          <w:rFonts w:asciiTheme="majorHAnsi" w:hAnsiTheme="majorHAnsi" w:cstheme="majorHAnsi"/>
          <w:sz w:val="24"/>
          <w:szCs w:val="24"/>
        </w:rPr>
        <w:t xml:space="preserve"> </w:t>
      </w:r>
      <w:r w:rsidRPr="003B2462">
        <w:rPr>
          <w:rFonts w:asciiTheme="majorHAnsi" w:hAnsiTheme="majorHAnsi" w:cstheme="majorHAnsi"/>
          <w:sz w:val="24"/>
          <w:szCs w:val="24"/>
        </w:rPr>
        <w:t>την εμφάνιση επιπλοκών στους σεξουαλικούς σας συντρόφους.</w:t>
      </w:r>
    </w:p>
    <w:p w14:paraId="2E2FE145" w14:textId="77777777" w:rsidR="00396031" w:rsidRDefault="00396031" w:rsidP="009B53AE"/>
    <w:p w14:paraId="47FA15A6" w14:textId="4FDAB89C" w:rsidR="00396031" w:rsidRPr="00BD2A11" w:rsidRDefault="00396031" w:rsidP="0039603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Εάν υποψιάζεστε ότι έχετε </w:t>
      </w:r>
      <w:r w:rsidRPr="00396031">
        <w:rPr>
          <w:b/>
          <w:bCs/>
        </w:rPr>
        <w:t>μη-γονοκοκκική ουρηθρίτιδα (ΜΓΟ)</w:t>
      </w:r>
      <w:r w:rsidRPr="009B53AE">
        <w:t xml:space="preserve">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>ή οποιαδήποτε άλλη σεξουαλικά μεταδιδόμενη λοίμωξη, τότε επισκεφτείτε τον Δερματολόγο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- Αφροδισιολόγο σας.</w:t>
      </w:r>
    </w:p>
    <w:p w14:paraId="5EAA57E0" w14:textId="77777777" w:rsidR="00396031" w:rsidRPr="009B53AE" w:rsidRDefault="00396031" w:rsidP="009B53AE"/>
    <w:sectPr w:rsidR="00396031" w:rsidRPr="009B53AE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5DC4" w14:textId="77777777" w:rsidR="008546F2" w:rsidRDefault="008546F2">
      <w:pPr>
        <w:spacing w:after="0"/>
      </w:pPr>
      <w:r>
        <w:separator/>
      </w:r>
    </w:p>
  </w:endnote>
  <w:endnote w:type="continuationSeparator" w:id="0">
    <w:p w14:paraId="0D3CDEDD" w14:textId="77777777" w:rsidR="008546F2" w:rsidRDefault="008546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6695" w14:textId="77777777" w:rsidR="008546F2" w:rsidRDefault="008546F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25B253" w14:textId="77777777" w:rsidR="008546F2" w:rsidRDefault="008546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7A"/>
    <w:multiLevelType w:val="hybridMultilevel"/>
    <w:tmpl w:val="C4989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302"/>
    <w:multiLevelType w:val="hybridMultilevel"/>
    <w:tmpl w:val="77100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72742"/>
    <w:multiLevelType w:val="hybridMultilevel"/>
    <w:tmpl w:val="DDDA9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81403"/>
    <w:multiLevelType w:val="hybridMultilevel"/>
    <w:tmpl w:val="E32A4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E0B0C"/>
    <w:multiLevelType w:val="hybridMultilevel"/>
    <w:tmpl w:val="9DAE9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67216"/>
    <w:multiLevelType w:val="hybridMultilevel"/>
    <w:tmpl w:val="27D6C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4"/>
  </w:num>
  <w:num w:numId="2" w16cid:durableId="1826238666">
    <w:abstractNumId w:val="6"/>
  </w:num>
  <w:num w:numId="3" w16cid:durableId="1008556041">
    <w:abstractNumId w:val="0"/>
  </w:num>
  <w:num w:numId="4" w16cid:durableId="1642687875">
    <w:abstractNumId w:val="1"/>
  </w:num>
  <w:num w:numId="5" w16cid:durableId="162429831">
    <w:abstractNumId w:val="2"/>
  </w:num>
  <w:num w:numId="6" w16cid:durableId="1905873266">
    <w:abstractNumId w:val="3"/>
  </w:num>
  <w:num w:numId="7" w16cid:durableId="950236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2131D"/>
    <w:rsid w:val="0002376E"/>
    <w:rsid w:val="00035CDF"/>
    <w:rsid w:val="001F0390"/>
    <w:rsid w:val="00201704"/>
    <w:rsid w:val="0024759D"/>
    <w:rsid w:val="00396031"/>
    <w:rsid w:val="003B2462"/>
    <w:rsid w:val="005113B9"/>
    <w:rsid w:val="00557AD5"/>
    <w:rsid w:val="006026CA"/>
    <w:rsid w:val="006B6BBD"/>
    <w:rsid w:val="006C20B1"/>
    <w:rsid w:val="006F5F70"/>
    <w:rsid w:val="00715C83"/>
    <w:rsid w:val="008546F2"/>
    <w:rsid w:val="008C2136"/>
    <w:rsid w:val="0096780E"/>
    <w:rsid w:val="009A1153"/>
    <w:rsid w:val="009B53AE"/>
    <w:rsid w:val="00A74B02"/>
    <w:rsid w:val="00AE74EA"/>
    <w:rsid w:val="00B06195"/>
    <w:rsid w:val="00BF755B"/>
    <w:rsid w:val="00C12C47"/>
    <w:rsid w:val="00C6605A"/>
    <w:rsid w:val="00D47C67"/>
    <w:rsid w:val="00DA6D34"/>
    <w:rsid w:val="00E72623"/>
    <w:rsid w:val="00F25070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8</cp:revision>
  <dcterms:created xsi:type="dcterms:W3CDTF">2025-09-25T13:18:00Z</dcterms:created>
  <dcterms:modified xsi:type="dcterms:W3CDTF">2025-10-20T13:03:00Z</dcterms:modified>
</cp:coreProperties>
</file>